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54F76" w14:textId="02747D56" w:rsidR="004F431C" w:rsidRPr="004F431C" w:rsidRDefault="004F431C" w:rsidP="00F84E4F">
      <w:pPr>
        <w:pStyle w:val="11"/>
        <w:ind w:left="3828"/>
        <w:rPr>
          <w:i/>
        </w:rPr>
      </w:pPr>
      <w:bookmarkStart w:id="0" w:name="_Toc5120117"/>
      <w:r w:rsidRPr="004F431C">
        <w:rPr>
          <w:i/>
        </w:rPr>
        <w:t xml:space="preserve">Художественная культура: Вопросы истории и теории [История и культура: [Альманах]. </w:t>
      </w:r>
      <w:proofErr w:type="spellStart"/>
      <w:r w:rsidRPr="004F431C">
        <w:rPr>
          <w:i/>
        </w:rPr>
        <w:t>Вып</w:t>
      </w:r>
      <w:proofErr w:type="spellEnd"/>
      <w:r w:rsidRPr="004F431C">
        <w:rPr>
          <w:i/>
        </w:rPr>
        <w:t>. 5 (5)] [монография]. СПб., 2006. С. 210</w:t>
      </w:r>
      <w:r w:rsidR="00F84E4F">
        <w:rPr>
          <w:i/>
        </w:rPr>
        <w:noBreakHyphen/>
      </w:r>
      <w:r w:rsidRPr="004F431C">
        <w:rPr>
          <w:i/>
        </w:rPr>
        <w:t>222</w:t>
      </w:r>
      <w:r w:rsidR="00F84E4F">
        <w:rPr>
          <w:i/>
        </w:rPr>
        <w:t>.</w:t>
      </w:r>
    </w:p>
    <w:p w14:paraId="17C142D1" w14:textId="78A95D30" w:rsidR="008606DC" w:rsidRPr="008606DC" w:rsidRDefault="008606DC" w:rsidP="00F84E4F">
      <w:pPr>
        <w:pStyle w:val="11"/>
        <w:ind w:firstLine="709"/>
        <w:jc w:val="left"/>
      </w:pPr>
    </w:p>
    <w:p w14:paraId="1468E54A" w14:textId="77777777" w:rsidR="008606DC" w:rsidRPr="008606DC" w:rsidRDefault="008606DC" w:rsidP="00F84E4F">
      <w:pPr>
        <w:pStyle w:val="11"/>
        <w:ind w:firstLine="709"/>
        <w:jc w:val="left"/>
      </w:pPr>
    </w:p>
    <w:p w14:paraId="15D61504" w14:textId="09CFCD9C" w:rsidR="008606DC" w:rsidRPr="008606DC" w:rsidRDefault="00F84E4F" w:rsidP="00F84E4F">
      <w:pPr>
        <w:pStyle w:val="11"/>
        <w:ind w:firstLine="709"/>
        <w:jc w:val="left"/>
      </w:pPr>
      <w:r w:rsidRPr="008606DC">
        <w:t>Ю. К.</w:t>
      </w:r>
      <w:r>
        <w:t xml:space="preserve"> </w:t>
      </w:r>
      <w:r w:rsidR="008606DC" w:rsidRPr="008606DC">
        <w:t>Руденко</w:t>
      </w:r>
    </w:p>
    <w:p w14:paraId="49EF6693" w14:textId="77777777" w:rsidR="008606DC" w:rsidRPr="008606DC" w:rsidRDefault="008606DC" w:rsidP="00F84E4F">
      <w:pPr>
        <w:pStyle w:val="11"/>
        <w:ind w:firstLine="709"/>
        <w:jc w:val="left"/>
      </w:pPr>
    </w:p>
    <w:p w14:paraId="7C22C375" w14:textId="77777777" w:rsidR="008606DC" w:rsidRPr="00966CDE" w:rsidRDefault="004F431C" w:rsidP="00F84E4F">
      <w:pPr>
        <w:pStyle w:val="11"/>
        <w:ind w:firstLine="709"/>
        <w:jc w:val="left"/>
        <w:rPr>
          <w:smallCaps/>
        </w:rPr>
      </w:pPr>
      <w:r w:rsidRPr="00966CDE">
        <w:rPr>
          <w:smallCaps/>
        </w:rPr>
        <w:t xml:space="preserve">ЖАНРОВОЕ СВОЕОБРАЗИЕ РОМАНА </w:t>
      </w:r>
    </w:p>
    <w:p w14:paraId="46864406" w14:textId="34DC2275" w:rsidR="004F431C" w:rsidRPr="00966CDE" w:rsidRDefault="004F431C" w:rsidP="00F84E4F">
      <w:pPr>
        <w:pStyle w:val="11"/>
        <w:ind w:firstLine="709"/>
        <w:jc w:val="left"/>
        <w:rPr>
          <w:smallCaps/>
        </w:rPr>
      </w:pPr>
      <w:r w:rsidRPr="00966CDE">
        <w:rPr>
          <w:smallCaps/>
        </w:rPr>
        <w:t xml:space="preserve">Б. Л. ПАСТЕРНАКА «ДОКТОР </w:t>
      </w:r>
      <w:bookmarkStart w:id="1" w:name="_GoBack"/>
      <w:bookmarkEnd w:id="1"/>
      <w:r w:rsidRPr="00966CDE">
        <w:rPr>
          <w:smallCaps/>
        </w:rPr>
        <w:t>ЖИВАГО»</w:t>
      </w:r>
      <w:bookmarkEnd w:id="0"/>
    </w:p>
    <w:p w14:paraId="27EC7213" w14:textId="77777777" w:rsidR="004F431C" w:rsidRPr="00F84E4F" w:rsidRDefault="004F431C" w:rsidP="008606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4E0F8DA" w14:textId="77777777" w:rsidR="004F431C" w:rsidRPr="00F84E4F" w:rsidRDefault="004F431C" w:rsidP="00F84E4F">
      <w:pPr>
        <w:pStyle w:val="3"/>
        <w:rPr>
          <w:rStyle w:val="Bodytext20"/>
          <w:rFonts w:eastAsiaTheme="minorHAnsi"/>
          <w:sz w:val="24"/>
          <w:szCs w:val="24"/>
        </w:rPr>
      </w:pPr>
      <w:r w:rsidRPr="00F84E4F">
        <w:rPr>
          <w:rStyle w:val="Bodytext20"/>
          <w:rFonts w:eastAsiaTheme="minorHAnsi"/>
          <w:sz w:val="24"/>
          <w:szCs w:val="24"/>
        </w:rPr>
        <w:t>1</w:t>
      </w:r>
    </w:p>
    <w:p w14:paraId="35B794A5" w14:textId="77777777" w:rsidR="004F431C" w:rsidRPr="00253D28" w:rsidRDefault="004F431C" w:rsidP="008606DC">
      <w:pPr>
        <w:spacing w:after="0" w:line="360" w:lineRule="auto"/>
        <w:ind w:firstLine="709"/>
        <w:jc w:val="both"/>
        <w:rPr>
          <w:sz w:val="24"/>
          <w:szCs w:val="24"/>
        </w:rPr>
      </w:pPr>
      <w:r w:rsidRPr="00253D28">
        <w:rPr>
          <w:rStyle w:val="Bodytext20"/>
          <w:rFonts w:eastAsiaTheme="minorHAnsi"/>
          <w:sz w:val="24"/>
          <w:szCs w:val="24"/>
        </w:rPr>
        <w:t xml:space="preserve">В настоящее время уже мало кто с понятием «жанра» связывает представление о каком-то заранее известном наборе так называемых «признаков жанра» и, соответственно, о слове-термине (тоже заранее известном), которым тот или иной «жанр» обозначают. Указания типа «роман», «повесть», «рассказ», «новелла» или даже «психологический роман», «исторический роман» и т. п. удобны для самых общих различений, но они мало что говорят о подлинном жанровом своеобразии конкретных произведений, к которым прилагаются. Поэтому и в литературной критике, и в науке обычно стремятся найти какие-либо уточняющие «добавки» к этим общим, по сути своей — </w:t>
      </w:r>
      <w:r w:rsidRPr="00253D28">
        <w:rPr>
          <w:rStyle w:val="Bodytext2BoldItalic"/>
          <w:rFonts w:eastAsiaTheme="minorHAnsi"/>
          <w:b w:val="0"/>
          <w:sz w:val="24"/>
          <w:szCs w:val="24"/>
        </w:rPr>
        <w:t>видовым,</w:t>
      </w:r>
      <w:r w:rsidRPr="00253D28">
        <w:rPr>
          <w:rStyle w:val="Bodytext20"/>
          <w:rFonts w:eastAsiaTheme="minorHAnsi"/>
          <w:sz w:val="24"/>
          <w:szCs w:val="24"/>
        </w:rPr>
        <w:t xml:space="preserve"> а не жанровым, обозначениям.</w:t>
      </w:r>
    </w:p>
    <w:p w14:paraId="5ECE426D" w14:textId="77777777" w:rsidR="004F431C" w:rsidRPr="00253D28" w:rsidRDefault="004F431C" w:rsidP="008606DC">
      <w:pPr>
        <w:spacing w:after="0" w:line="360" w:lineRule="auto"/>
        <w:ind w:firstLine="709"/>
        <w:jc w:val="both"/>
        <w:rPr>
          <w:sz w:val="24"/>
          <w:szCs w:val="24"/>
        </w:rPr>
      </w:pPr>
      <w:r w:rsidRPr="00253D28">
        <w:rPr>
          <w:rStyle w:val="Bodytext20"/>
          <w:rFonts w:eastAsiaTheme="minorHAnsi"/>
          <w:sz w:val="24"/>
          <w:szCs w:val="24"/>
        </w:rPr>
        <w:t xml:space="preserve">Если говорить о романе «Доктор Живаго», то среди жанровых уточнений, во множестве предлагавшихся критиками после первой отечественной публикации произведения в 1988 году, можно встретить, например, такие: «символистский роман», «особый тип политического романа», «роман-житие», «роман-миф», «роман-притча», «лирический роман», даже «роман-опера»... Нетрудно увидеть, что все это либо </w:t>
      </w:r>
      <w:r w:rsidRPr="00253D28">
        <w:rPr>
          <w:rStyle w:val="Bodytext2BoldItalic"/>
          <w:rFonts w:eastAsiaTheme="minorHAnsi"/>
          <w:b w:val="0"/>
          <w:sz w:val="24"/>
          <w:szCs w:val="24"/>
        </w:rPr>
        <w:t>видовые</w:t>
      </w:r>
      <w:r w:rsidRPr="00253D28">
        <w:rPr>
          <w:rStyle w:val="Bodytext20"/>
          <w:rFonts w:eastAsiaTheme="minorHAnsi"/>
          <w:b/>
          <w:sz w:val="24"/>
          <w:szCs w:val="24"/>
        </w:rPr>
        <w:t xml:space="preserve"> </w:t>
      </w:r>
      <w:r w:rsidRPr="00253D28">
        <w:rPr>
          <w:rStyle w:val="Bodytext20"/>
          <w:rFonts w:eastAsiaTheme="minorHAnsi"/>
          <w:sz w:val="24"/>
          <w:szCs w:val="24"/>
        </w:rPr>
        <w:t xml:space="preserve">обозначения («символистский», «политический», «лирический» роман), либо </w:t>
      </w:r>
      <w:r w:rsidRPr="00253D28">
        <w:rPr>
          <w:rStyle w:val="Bodytext2BoldItalic"/>
          <w:rFonts w:eastAsiaTheme="minorHAnsi"/>
          <w:b w:val="0"/>
          <w:sz w:val="24"/>
          <w:szCs w:val="24"/>
        </w:rPr>
        <w:t>ярлыки</w:t>
      </w:r>
      <w:r w:rsidRPr="00253D28">
        <w:rPr>
          <w:rStyle w:val="Bodytext20"/>
          <w:rFonts w:eastAsiaTheme="minorHAnsi"/>
          <w:sz w:val="24"/>
          <w:szCs w:val="24"/>
        </w:rPr>
        <w:t xml:space="preserve"> — модные («житие», «миф», «притча») или же экстравагантные («роман-опера»). Во всяком случае, ни одно из этих жанровых определений не подтверждалось в критике хоть какими-нибудь доказательствами, а если вдуматься — то и обнаружить их было бы невозможно.</w:t>
      </w:r>
    </w:p>
    <w:p w14:paraId="29D72A30" w14:textId="77777777" w:rsidR="004F431C" w:rsidRPr="00253D28" w:rsidRDefault="004F431C" w:rsidP="008606DC">
      <w:pPr>
        <w:spacing w:after="0" w:line="360" w:lineRule="auto"/>
        <w:ind w:firstLine="709"/>
        <w:jc w:val="both"/>
        <w:rPr>
          <w:rStyle w:val="Bodytext20"/>
          <w:rFonts w:eastAsiaTheme="minorHAnsi"/>
          <w:sz w:val="24"/>
          <w:szCs w:val="24"/>
        </w:rPr>
      </w:pPr>
      <w:r w:rsidRPr="00253D28">
        <w:rPr>
          <w:rStyle w:val="Bodytext20"/>
          <w:rFonts w:eastAsiaTheme="minorHAnsi"/>
          <w:sz w:val="24"/>
          <w:szCs w:val="24"/>
        </w:rPr>
        <w:t xml:space="preserve">Впрочем, вокруг романа кипели главным образом политические страсти — как в конце 1950-х, когда он был опубликован за границей и, в ответ на начатую против писателя травлю </w:t>
      </w:r>
      <w:r w:rsidRPr="00253D28">
        <w:rPr>
          <w:rStyle w:val="Bodytext20"/>
          <w:rFonts w:eastAsiaTheme="minorHAnsi"/>
          <w:sz w:val="24"/>
          <w:szCs w:val="24"/>
        </w:rPr>
        <w:lastRenderedPageBreak/>
        <w:t>в советской прессе, удостоен Нобелевской премии, так и в конце 1980-х, когда он был опубликован на родине и разошелся по стране миллионными тиражами.</w:t>
      </w:r>
    </w:p>
    <w:p w14:paraId="3E7A3E11" w14:textId="7CF1F119" w:rsidR="004F431C" w:rsidRPr="00253D28" w:rsidRDefault="008606DC" w:rsidP="008606DC">
      <w:pPr>
        <w:spacing w:after="0" w:line="360" w:lineRule="auto"/>
        <w:ind w:firstLine="709"/>
        <w:jc w:val="both"/>
        <w:rPr>
          <w:rStyle w:val="Bodytext70"/>
          <w:rFonts w:eastAsiaTheme="minorHAnsi"/>
          <w:sz w:val="24"/>
          <w:szCs w:val="24"/>
        </w:rPr>
      </w:pPr>
      <w:r w:rsidRPr="008606DC">
        <w:rPr>
          <w:rStyle w:val="Bodytext70"/>
          <w:rFonts w:eastAsiaTheme="minorHAnsi"/>
          <w:b/>
          <w:sz w:val="24"/>
          <w:szCs w:val="24"/>
        </w:rPr>
        <w:t>(С. 211)</w:t>
      </w:r>
      <w:r>
        <w:rPr>
          <w:rStyle w:val="Bodytext70"/>
          <w:rFonts w:eastAsiaTheme="minorHAnsi"/>
          <w:sz w:val="24"/>
          <w:szCs w:val="24"/>
        </w:rPr>
        <w:t xml:space="preserve"> </w:t>
      </w:r>
      <w:r w:rsidR="004F431C" w:rsidRPr="00253D28">
        <w:rPr>
          <w:rStyle w:val="Bodytext70"/>
          <w:rFonts w:eastAsiaTheme="minorHAnsi"/>
          <w:sz w:val="24"/>
          <w:szCs w:val="24"/>
        </w:rPr>
        <w:t xml:space="preserve">Сразу хочется подчеркнуть, что </w:t>
      </w:r>
      <w:r w:rsidR="004F431C" w:rsidRPr="00253D28">
        <w:rPr>
          <w:rStyle w:val="Bodytext795ptBoldItalic"/>
          <w:rFonts w:eastAsiaTheme="minorHAnsi"/>
          <w:b w:val="0"/>
          <w:sz w:val="24"/>
          <w:szCs w:val="24"/>
        </w:rPr>
        <w:t>политические</w:t>
      </w:r>
      <w:r w:rsidR="004F431C" w:rsidRPr="00253D28">
        <w:rPr>
          <w:rStyle w:val="Bodytext795pt"/>
          <w:rFonts w:eastAsiaTheme="minorHAnsi"/>
          <w:sz w:val="24"/>
          <w:szCs w:val="24"/>
        </w:rPr>
        <w:t xml:space="preserve"> </w:t>
      </w:r>
      <w:r w:rsidR="004F431C" w:rsidRPr="00253D28">
        <w:rPr>
          <w:rStyle w:val="Bodytext70"/>
          <w:rFonts w:eastAsiaTheme="minorHAnsi"/>
          <w:sz w:val="24"/>
          <w:szCs w:val="24"/>
        </w:rPr>
        <w:t xml:space="preserve">идейные акценты — это не тот ракурс содержания романа, который играет в нем хоть сколько-нибудь заметную роль. Пастернака волнует только </w:t>
      </w:r>
      <w:r w:rsidR="004F431C" w:rsidRPr="00253D28">
        <w:rPr>
          <w:rStyle w:val="Bodytext795ptBoldItalic"/>
          <w:rFonts w:eastAsiaTheme="minorHAnsi"/>
          <w:b w:val="0"/>
          <w:sz w:val="24"/>
          <w:szCs w:val="24"/>
        </w:rPr>
        <w:t>личностная</w:t>
      </w:r>
      <w:r w:rsidR="004F431C" w:rsidRPr="00253D28">
        <w:rPr>
          <w:rStyle w:val="Bodytext795pt"/>
          <w:rFonts w:eastAsiaTheme="minorHAnsi"/>
          <w:sz w:val="24"/>
          <w:szCs w:val="24"/>
        </w:rPr>
        <w:t xml:space="preserve"> </w:t>
      </w:r>
      <w:r w:rsidR="004F431C" w:rsidRPr="00253D28">
        <w:rPr>
          <w:rStyle w:val="Bodytext70"/>
          <w:rFonts w:eastAsiaTheme="minorHAnsi"/>
          <w:sz w:val="24"/>
          <w:szCs w:val="24"/>
        </w:rPr>
        <w:t xml:space="preserve">составляющая исторического процесса, а в общественно-идеологическом плане — только </w:t>
      </w:r>
      <w:r w:rsidR="004F431C" w:rsidRPr="00253D28">
        <w:rPr>
          <w:rStyle w:val="Bodytext795ptBoldItalic"/>
          <w:rFonts w:eastAsiaTheme="minorHAnsi"/>
          <w:b w:val="0"/>
          <w:sz w:val="24"/>
          <w:szCs w:val="24"/>
        </w:rPr>
        <w:t>религиозно-философский</w:t>
      </w:r>
      <w:r w:rsidR="004F431C" w:rsidRPr="00253D28">
        <w:rPr>
          <w:rStyle w:val="Bodytext795pt"/>
          <w:rFonts w:eastAsiaTheme="minorHAnsi"/>
          <w:sz w:val="24"/>
          <w:szCs w:val="24"/>
        </w:rPr>
        <w:t xml:space="preserve"> </w:t>
      </w:r>
      <w:r w:rsidR="004F431C" w:rsidRPr="00253D28">
        <w:rPr>
          <w:rStyle w:val="Bodytext70"/>
          <w:rFonts w:eastAsiaTheme="minorHAnsi"/>
          <w:sz w:val="24"/>
          <w:szCs w:val="24"/>
        </w:rPr>
        <w:t xml:space="preserve">аспект самочувствия личности в контексте современной истории. Пастернак совершенно случайно, помимо своей воли оказался зачинателем отечественного </w:t>
      </w:r>
      <w:r w:rsidR="004F431C" w:rsidRPr="00253D28">
        <w:rPr>
          <w:rStyle w:val="Bodytext795ptBoldItalic"/>
          <w:rFonts w:eastAsiaTheme="minorHAnsi"/>
          <w:b w:val="0"/>
          <w:sz w:val="24"/>
          <w:szCs w:val="24"/>
        </w:rPr>
        <w:t>диссидентства</w:t>
      </w:r>
      <w:r w:rsidR="004F431C" w:rsidRPr="00253D28">
        <w:rPr>
          <w:rStyle w:val="Bodytext795pt"/>
          <w:rFonts w:eastAsiaTheme="minorHAnsi"/>
          <w:sz w:val="24"/>
          <w:szCs w:val="24"/>
        </w:rPr>
        <w:t xml:space="preserve"> </w:t>
      </w:r>
      <w:r w:rsidR="004F431C" w:rsidRPr="00253D28">
        <w:rPr>
          <w:rStyle w:val="Bodytext70"/>
          <w:rFonts w:eastAsiaTheme="minorHAnsi"/>
          <w:sz w:val="24"/>
          <w:szCs w:val="24"/>
        </w:rPr>
        <w:t xml:space="preserve">60-х годов (если понимать последнее в соответствии с его истинной природой — как манифестированное политически-протестное движение). Главный пафос романа состоит в обретении </w:t>
      </w:r>
      <w:r w:rsidR="004F431C" w:rsidRPr="00253D28">
        <w:rPr>
          <w:rStyle w:val="Bodytext795ptBoldItalic"/>
          <w:rFonts w:eastAsiaTheme="minorHAnsi"/>
          <w:b w:val="0"/>
          <w:sz w:val="24"/>
          <w:szCs w:val="24"/>
        </w:rPr>
        <w:t>истины</w:t>
      </w:r>
      <w:r w:rsidR="004F431C" w:rsidRPr="00253D28">
        <w:rPr>
          <w:rStyle w:val="Bodytext795pt"/>
          <w:rFonts w:eastAsiaTheme="minorHAnsi"/>
          <w:sz w:val="24"/>
          <w:szCs w:val="24"/>
        </w:rPr>
        <w:t xml:space="preserve"> </w:t>
      </w:r>
      <w:r w:rsidR="004F431C" w:rsidRPr="00253D28">
        <w:rPr>
          <w:rStyle w:val="Bodytext70"/>
          <w:rFonts w:eastAsiaTheme="minorHAnsi"/>
          <w:sz w:val="24"/>
          <w:szCs w:val="24"/>
        </w:rPr>
        <w:t xml:space="preserve">о жизни и человеке, а не в заявлении </w:t>
      </w:r>
      <w:r w:rsidR="004F431C" w:rsidRPr="00253D28">
        <w:rPr>
          <w:rStyle w:val="Bodytext795ptBoldItalic"/>
          <w:rFonts w:eastAsiaTheme="minorHAnsi"/>
          <w:b w:val="0"/>
          <w:sz w:val="24"/>
          <w:szCs w:val="24"/>
        </w:rPr>
        <w:t>несогласия</w:t>
      </w:r>
      <w:r w:rsidR="004F431C" w:rsidRPr="00253D28">
        <w:rPr>
          <w:rStyle w:val="Bodytext795ptBoldItalic"/>
          <w:rFonts w:eastAsiaTheme="minorHAnsi"/>
          <w:sz w:val="24"/>
          <w:szCs w:val="24"/>
        </w:rPr>
        <w:t xml:space="preserve"> </w:t>
      </w:r>
      <w:r w:rsidR="004F431C" w:rsidRPr="00253D28">
        <w:rPr>
          <w:rStyle w:val="Bodytext70"/>
          <w:rFonts w:eastAsiaTheme="minorHAnsi"/>
          <w:sz w:val="24"/>
          <w:szCs w:val="24"/>
        </w:rPr>
        <w:t xml:space="preserve">с общественным строем или политическим режимом. Последнее присутствует в романе, но исключительно в силу того, что романист не выступает </w:t>
      </w:r>
      <w:r w:rsidR="004F431C" w:rsidRPr="00253D28">
        <w:rPr>
          <w:rStyle w:val="Bodytext795ptBoldItalic"/>
          <w:rFonts w:eastAsiaTheme="minorHAnsi"/>
          <w:b w:val="0"/>
          <w:sz w:val="24"/>
          <w:szCs w:val="24"/>
        </w:rPr>
        <w:t>апологетом</w:t>
      </w:r>
      <w:r w:rsidR="004F431C" w:rsidRPr="00253D28">
        <w:rPr>
          <w:rStyle w:val="Bodytext795pt"/>
          <w:rFonts w:eastAsiaTheme="minorHAnsi"/>
          <w:sz w:val="24"/>
          <w:szCs w:val="24"/>
        </w:rPr>
        <w:t xml:space="preserve"> </w:t>
      </w:r>
      <w:r w:rsidR="004F431C" w:rsidRPr="00253D28">
        <w:rPr>
          <w:rStyle w:val="Bodytext70"/>
          <w:rFonts w:eastAsiaTheme="minorHAnsi"/>
          <w:sz w:val="24"/>
          <w:szCs w:val="24"/>
        </w:rPr>
        <w:t>ни русской пореволюционной истории, ни советского политического и идеологического режима (а именно такой позиции императивно требовал от писателей социалистический реализм).</w:t>
      </w:r>
      <w:r w:rsidR="004F431C" w:rsidRPr="00253D28">
        <w:rPr>
          <w:rStyle w:val="Bodytext70"/>
          <w:rFonts w:eastAsiaTheme="minorHAnsi"/>
          <w:sz w:val="24"/>
          <w:szCs w:val="24"/>
          <w:vertAlign w:val="superscript"/>
        </w:rPr>
        <w:footnoteReference w:id="1"/>
      </w:r>
    </w:p>
    <w:p w14:paraId="72ABE8B7" w14:textId="204861AC" w:rsidR="004F431C" w:rsidRPr="00253D28" w:rsidRDefault="008606DC" w:rsidP="008606DC">
      <w:pPr>
        <w:spacing w:after="0" w:line="360" w:lineRule="auto"/>
        <w:ind w:firstLine="709"/>
        <w:jc w:val="both"/>
        <w:rPr>
          <w:sz w:val="24"/>
          <w:szCs w:val="24"/>
        </w:rPr>
      </w:pPr>
      <w:r w:rsidRPr="008606DC">
        <w:rPr>
          <w:rStyle w:val="Bodytext70"/>
          <w:rFonts w:eastAsiaTheme="minorHAnsi"/>
          <w:b/>
          <w:sz w:val="24"/>
          <w:szCs w:val="24"/>
        </w:rPr>
        <w:lastRenderedPageBreak/>
        <w:t>(С. 21</w:t>
      </w:r>
      <w:r>
        <w:rPr>
          <w:rStyle w:val="Bodytext70"/>
          <w:rFonts w:eastAsiaTheme="minorHAnsi"/>
          <w:b/>
          <w:sz w:val="24"/>
          <w:szCs w:val="24"/>
        </w:rPr>
        <w:t>2</w:t>
      </w:r>
      <w:proofErr w:type="gramStart"/>
      <w:r w:rsidRPr="008606DC">
        <w:rPr>
          <w:rStyle w:val="Bodytext70"/>
          <w:rFonts w:eastAsiaTheme="minorHAnsi"/>
          <w:b/>
          <w:sz w:val="24"/>
          <w:szCs w:val="24"/>
        </w:rPr>
        <w:t>)</w:t>
      </w:r>
      <w:proofErr w:type="gramEnd"/>
      <w:r>
        <w:rPr>
          <w:rStyle w:val="Bodytext70"/>
          <w:rFonts w:eastAsiaTheme="minorHAnsi"/>
          <w:sz w:val="24"/>
          <w:szCs w:val="24"/>
        </w:rPr>
        <w:t xml:space="preserve"> </w:t>
      </w:r>
      <w:r w:rsidR="004F431C" w:rsidRPr="00253D28">
        <w:rPr>
          <w:rStyle w:val="Bodytext20"/>
          <w:rFonts w:eastAsiaTheme="minorHAnsi"/>
          <w:sz w:val="24"/>
          <w:szCs w:val="24"/>
        </w:rPr>
        <w:t>Поэтому же, кстати, роман не был допущен к публикации. В закрытой рецензии 1955 года, подписанной тогдашними секретарями Союза писателей СССР и мотивировавшей отказ в публикации романа,</w:t>
      </w:r>
      <w:r w:rsidR="004F431C" w:rsidRPr="00253D28">
        <w:rPr>
          <w:rStyle w:val="Bodytext20"/>
          <w:rFonts w:eastAsiaTheme="minorHAnsi"/>
          <w:sz w:val="24"/>
          <w:szCs w:val="24"/>
          <w:vertAlign w:val="superscript"/>
        </w:rPr>
        <w:footnoteReference w:id="2"/>
      </w:r>
      <w:r w:rsidR="004F431C" w:rsidRPr="00253D28">
        <w:rPr>
          <w:rStyle w:val="Bodytext20"/>
          <w:rFonts w:eastAsiaTheme="minorHAnsi"/>
          <w:sz w:val="24"/>
          <w:szCs w:val="24"/>
        </w:rPr>
        <w:t xml:space="preserve"> содержалось, собственно, </w:t>
      </w:r>
      <w:r w:rsidR="004F431C" w:rsidRPr="00253D28">
        <w:rPr>
          <w:rStyle w:val="Bodytext2BoldItalic"/>
          <w:rFonts w:eastAsiaTheme="minorHAnsi"/>
          <w:b w:val="0"/>
          <w:sz w:val="24"/>
          <w:szCs w:val="24"/>
        </w:rPr>
        <w:t>два</w:t>
      </w:r>
      <w:r w:rsidR="004F431C" w:rsidRPr="00253D28">
        <w:rPr>
          <w:rStyle w:val="Bodytext20"/>
          <w:rFonts w:eastAsiaTheme="minorHAnsi"/>
          <w:sz w:val="24"/>
          <w:szCs w:val="24"/>
        </w:rPr>
        <w:t xml:space="preserve"> аргумента «против»: роман (1) в </w:t>
      </w:r>
      <w:r w:rsidR="004F431C" w:rsidRPr="00253D28">
        <w:rPr>
          <w:rStyle w:val="Bodytext2BoldItalic"/>
          <w:rFonts w:eastAsiaTheme="minorHAnsi"/>
          <w:b w:val="0"/>
          <w:sz w:val="24"/>
          <w:szCs w:val="24"/>
        </w:rPr>
        <w:t>идейном</w:t>
      </w:r>
      <w:r w:rsidR="004F431C" w:rsidRPr="00253D28">
        <w:rPr>
          <w:rStyle w:val="Bodytext20"/>
          <w:rFonts w:eastAsiaTheme="minorHAnsi"/>
          <w:sz w:val="24"/>
          <w:szCs w:val="24"/>
        </w:rPr>
        <w:t xml:space="preserve"> отношении </w:t>
      </w:r>
      <w:r w:rsidR="004F431C" w:rsidRPr="00253D28">
        <w:rPr>
          <w:rStyle w:val="Bodytext2BoldItalic"/>
          <w:rFonts w:eastAsiaTheme="minorHAnsi"/>
          <w:b w:val="0"/>
          <w:sz w:val="24"/>
          <w:szCs w:val="24"/>
        </w:rPr>
        <w:t>ошибочен</w:t>
      </w:r>
      <w:r w:rsidR="004F431C" w:rsidRPr="00253D28">
        <w:rPr>
          <w:rStyle w:val="Bodytext20"/>
          <w:rFonts w:eastAsiaTheme="minorHAnsi"/>
          <w:sz w:val="24"/>
          <w:szCs w:val="24"/>
        </w:rPr>
        <w:t xml:space="preserve"> и (2) в </w:t>
      </w:r>
      <w:r w:rsidR="004F431C" w:rsidRPr="00253D28">
        <w:rPr>
          <w:rStyle w:val="Bodytext2BoldItalic"/>
          <w:rFonts w:eastAsiaTheme="minorHAnsi"/>
          <w:b w:val="0"/>
          <w:sz w:val="24"/>
          <w:szCs w:val="24"/>
        </w:rPr>
        <w:t>художественном</w:t>
      </w:r>
      <w:r w:rsidR="004F431C" w:rsidRPr="00253D28">
        <w:rPr>
          <w:rStyle w:val="Bodytext20"/>
          <w:rFonts w:eastAsiaTheme="minorHAnsi"/>
          <w:sz w:val="24"/>
          <w:szCs w:val="24"/>
        </w:rPr>
        <w:t xml:space="preserve"> отношении </w:t>
      </w:r>
      <w:r w:rsidR="004F431C" w:rsidRPr="00253D28">
        <w:rPr>
          <w:rStyle w:val="Bodytext2BoldItalic"/>
          <w:rFonts w:eastAsiaTheme="minorHAnsi"/>
          <w:b w:val="0"/>
          <w:sz w:val="24"/>
          <w:szCs w:val="24"/>
        </w:rPr>
        <w:t>слаб.</w:t>
      </w:r>
    </w:p>
    <w:p w14:paraId="480BACD1" w14:textId="77777777" w:rsidR="004F431C" w:rsidRPr="00253D28" w:rsidRDefault="004F431C" w:rsidP="008606DC">
      <w:pPr>
        <w:spacing w:after="0" w:line="360" w:lineRule="auto"/>
        <w:ind w:firstLine="709"/>
        <w:jc w:val="both"/>
        <w:rPr>
          <w:rStyle w:val="Bodytext20"/>
          <w:rFonts w:eastAsiaTheme="minorHAnsi"/>
          <w:sz w:val="24"/>
          <w:szCs w:val="24"/>
        </w:rPr>
      </w:pPr>
      <w:r w:rsidRPr="00253D28">
        <w:rPr>
          <w:rStyle w:val="Bodytext20"/>
          <w:rFonts w:eastAsiaTheme="minorHAnsi"/>
          <w:sz w:val="24"/>
          <w:szCs w:val="24"/>
        </w:rPr>
        <w:t>«Ошибочность» авторской позиции Пастернака, по мнению авторов рецензии, состояла в том, что романист изображает события Октябрьской революции и Гражданской войны как трагичную по своим последствиям историческую аномалию, поскольку «правильный», с его точки зрения, ход истории России должен был бы ограничиться одной только Февральской революцией. Это в наше время такой точки зрения придерживается вся так называемая либеральная интеллигенция, а тогда это было лично выстраданное, прошедшее через горнило сомнений и самостоятельно продуманное убеждение самого Пастернака.</w:t>
      </w:r>
      <w:r w:rsidRPr="00253D28">
        <w:rPr>
          <w:rStyle w:val="Bodytext20"/>
          <w:rFonts w:eastAsiaTheme="minorHAnsi"/>
          <w:sz w:val="24"/>
          <w:szCs w:val="24"/>
          <w:vertAlign w:val="superscript"/>
        </w:rPr>
        <w:footnoteReference w:id="3"/>
      </w:r>
    </w:p>
    <w:p w14:paraId="02F19CFB" w14:textId="2AAD56A0" w:rsidR="004F431C" w:rsidRPr="00253D28" w:rsidRDefault="008606DC" w:rsidP="008606DC">
      <w:pPr>
        <w:spacing w:after="0" w:line="360" w:lineRule="auto"/>
        <w:ind w:firstLine="709"/>
        <w:jc w:val="both"/>
        <w:rPr>
          <w:sz w:val="24"/>
          <w:szCs w:val="24"/>
        </w:rPr>
      </w:pPr>
      <w:r w:rsidRPr="008606DC">
        <w:rPr>
          <w:rStyle w:val="Bodytext70"/>
          <w:rFonts w:eastAsiaTheme="minorHAnsi"/>
          <w:b/>
          <w:sz w:val="24"/>
          <w:szCs w:val="24"/>
        </w:rPr>
        <w:t>(С. 21</w:t>
      </w:r>
      <w:r>
        <w:rPr>
          <w:rStyle w:val="Bodytext70"/>
          <w:rFonts w:eastAsiaTheme="minorHAnsi"/>
          <w:b/>
          <w:sz w:val="24"/>
          <w:szCs w:val="24"/>
        </w:rPr>
        <w:t>3</w:t>
      </w:r>
      <w:r w:rsidRPr="008606DC">
        <w:rPr>
          <w:rStyle w:val="Bodytext70"/>
          <w:rFonts w:eastAsiaTheme="minorHAnsi"/>
          <w:b/>
          <w:sz w:val="24"/>
          <w:szCs w:val="24"/>
        </w:rPr>
        <w:t>)</w:t>
      </w:r>
      <w:r>
        <w:rPr>
          <w:rStyle w:val="Bodytext70"/>
          <w:rFonts w:eastAsiaTheme="minorHAnsi"/>
          <w:sz w:val="24"/>
          <w:szCs w:val="24"/>
        </w:rPr>
        <w:t xml:space="preserve"> </w:t>
      </w:r>
      <w:r w:rsidR="004F431C" w:rsidRPr="00253D28">
        <w:rPr>
          <w:rStyle w:val="Bodytext70"/>
          <w:rFonts w:eastAsiaTheme="minorHAnsi"/>
          <w:sz w:val="24"/>
          <w:szCs w:val="24"/>
        </w:rPr>
        <w:t xml:space="preserve">В этом отношении роман Пастернака давно утратил свою актуальность. А вот второй «аргумент» авторов рецензии 1955 года актуален и по сию пору. Сформулированное тогда утверждение о художественной «неровности», «слабости» романа Пастернака не имело </w:t>
      </w:r>
      <w:r w:rsidR="004F431C" w:rsidRPr="00253D28">
        <w:rPr>
          <w:rStyle w:val="Bodytext70"/>
          <w:rFonts w:eastAsiaTheme="minorHAnsi"/>
          <w:sz w:val="24"/>
          <w:szCs w:val="24"/>
        </w:rPr>
        <w:lastRenderedPageBreak/>
        <w:t>под собой никакой политической подоплеки. Роман и стилистически, и в жанровом отношении, а не только идейно не укладывался в каноны, которые считались эстетически приемлемыми.</w:t>
      </w:r>
      <w:r w:rsidR="004F431C" w:rsidRPr="00253D28">
        <w:rPr>
          <w:rStyle w:val="Bodytext70"/>
          <w:rFonts w:eastAsiaTheme="minorHAnsi"/>
          <w:sz w:val="24"/>
          <w:szCs w:val="24"/>
          <w:vertAlign w:val="superscript"/>
        </w:rPr>
        <w:footnoteReference w:id="4"/>
      </w:r>
    </w:p>
    <w:p w14:paraId="0A1FEE80" w14:textId="77777777" w:rsidR="004F431C" w:rsidRPr="00253D28" w:rsidRDefault="004F431C" w:rsidP="008606DC">
      <w:pPr>
        <w:spacing w:after="0" w:line="360" w:lineRule="auto"/>
        <w:ind w:firstLine="709"/>
        <w:jc w:val="both"/>
        <w:rPr>
          <w:sz w:val="24"/>
          <w:szCs w:val="24"/>
        </w:rPr>
      </w:pPr>
      <w:r w:rsidRPr="00253D28">
        <w:rPr>
          <w:rStyle w:val="Bodytext70"/>
          <w:rFonts w:eastAsiaTheme="minorHAnsi"/>
          <w:sz w:val="24"/>
          <w:szCs w:val="24"/>
        </w:rPr>
        <w:t xml:space="preserve">Но и после того как роман «Доктор Живаго» приобрел статус «нобелевского лауреата», выяснение проблемы </w:t>
      </w:r>
      <w:r w:rsidRPr="00253D28">
        <w:rPr>
          <w:rStyle w:val="Bodytext795ptBoldItalic"/>
          <w:rFonts w:eastAsiaTheme="minorHAnsi"/>
          <w:b w:val="0"/>
          <w:sz w:val="24"/>
          <w:szCs w:val="24"/>
        </w:rPr>
        <w:t>художественного своеобразия</w:t>
      </w:r>
      <w:r w:rsidRPr="00253D28">
        <w:rPr>
          <w:rStyle w:val="Bodytext795pt"/>
          <w:rFonts w:eastAsiaTheme="minorHAnsi"/>
          <w:sz w:val="24"/>
          <w:szCs w:val="24"/>
        </w:rPr>
        <w:t xml:space="preserve"> </w:t>
      </w:r>
      <w:r w:rsidRPr="00253D28">
        <w:rPr>
          <w:rStyle w:val="Bodytext70"/>
          <w:rFonts w:eastAsiaTheme="minorHAnsi"/>
          <w:sz w:val="24"/>
          <w:szCs w:val="24"/>
        </w:rPr>
        <w:t xml:space="preserve">этого произведения отнюдь не продвинулось вперед. Хуже того, в интерпретационных характеристиках и разборах романа по-прежнему превалирует идеологический оценочный критерий, а все, что говорится о его художественной форме, более или менее явно служит обоснованию этого последнего. С точки зрения публицистических задач литературной критики это нормально. Но </w:t>
      </w:r>
      <w:r w:rsidRPr="00253D28">
        <w:rPr>
          <w:rStyle w:val="Bodytext795ptBoldItalic"/>
          <w:rFonts w:eastAsiaTheme="minorHAnsi"/>
          <w:b w:val="0"/>
          <w:sz w:val="24"/>
          <w:szCs w:val="24"/>
        </w:rPr>
        <w:t>научный</w:t>
      </w:r>
      <w:r w:rsidRPr="00253D28">
        <w:rPr>
          <w:rStyle w:val="Bodytext795pt"/>
          <w:rFonts w:eastAsiaTheme="minorHAnsi"/>
          <w:sz w:val="24"/>
          <w:szCs w:val="24"/>
        </w:rPr>
        <w:t xml:space="preserve"> </w:t>
      </w:r>
      <w:r w:rsidRPr="00253D28">
        <w:rPr>
          <w:rStyle w:val="Bodytext70"/>
          <w:rFonts w:eastAsiaTheme="minorHAnsi"/>
          <w:sz w:val="24"/>
          <w:szCs w:val="24"/>
        </w:rPr>
        <w:t>анализ художественного явления требует гораздо более масштабного контекстуального его осмысления — в соотнесении прежде всего с внутренними закономерностями литературного процесса, а не с одними только его идеологическими составляющими.</w:t>
      </w:r>
    </w:p>
    <w:p w14:paraId="060D6984" w14:textId="77777777" w:rsidR="004F431C" w:rsidRPr="00253D28" w:rsidRDefault="004F431C" w:rsidP="00F84E4F">
      <w:pPr>
        <w:spacing w:after="0" w:line="360" w:lineRule="auto"/>
        <w:ind w:firstLine="709"/>
        <w:jc w:val="both"/>
        <w:rPr>
          <w:sz w:val="24"/>
          <w:szCs w:val="24"/>
        </w:rPr>
      </w:pPr>
      <w:r w:rsidRPr="00253D28">
        <w:rPr>
          <w:rStyle w:val="Bodytext70"/>
          <w:rFonts w:eastAsiaTheme="minorHAnsi"/>
          <w:sz w:val="24"/>
          <w:szCs w:val="24"/>
        </w:rPr>
        <w:t>Именно в таком свете мне и хотелось бы предложить несколько аналитических наблюдений над структурой романа «Доктор Живаго».</w:t>
      </w:r>
    </w:p>
    <w:p w14:paraId="4B959C39" w14:textId="77777777" w:rsidR="004F431C" w:rsidRPr="00F84E4F" w:rsidRDefault="004F431C" w:rsidP="00F84E4F">
      <w:pPr>
        <w:pStyle w:val="3"/>
        <w:rPr>
          <w:rFonts w:ascii="Times New Roman" w:hAnsi="Times New Roman" w:cs="Times New Roman"/>
        </w:rPr>
      </w:pPr>
      <w:bookmarkStart w:id="2" w:name="bookmark37"/>
      <w:bookmarkStart w:id="3" w:name="_Toc4102085"/>
      <w:bookmarkStart w:id="4" w:name="_Toc4102132"/>
      <w:r w:rsidRPr="00F84E4F">
        <w:rPr>
          <w:rStyle w:val="Heading22"/>
          <w:rFonts w:eastAsiaTheme="minorHAnsi"/>
          <w:color w:val="auto"/>
          <w:sz w:val="24"/>
          <w:szCs w:val="24"/>
          <w:lang w:eastAsia="en-US" w:bidi="ar-SA"/>
        </w:rPr>
        <w:t>2</w:t>
      </w:r>
      <w:bookmarkEnd w:id="2"/>
      <w:bookmarkEnd w:id="3"/>
      <w:bookmarkEnd w:id="4"/>
    </w:p>
    <w:p w14:paraId="459718E4" w14:textId="77777777" w:rsidR="004F431C" w:rsidRPr="00253D28" w:rsidRDefault="004F431C" w:rsidP="008606DC">
      <w:pPr>
        <w:spacing w:after="0" w:line="360" w:lineRule="auto"/>
        <w:ind w:firstLine="709"/>
        <w:jc w:val="both"/>
        <w:rPr>
          <w:sz w:val="24"/>
          <w:szCs w:val="24"/>
        </w:rPr>
      </w:pPr>
      <w:r w:rsidRPr="00253D28">
        <w:rPr>
          <w:rStyle w:val="Bodytext70"/>
          <w:rFonts w:eastAsiaTheme="minorHAnsi"/>
          <w:sz w:val="24"/>
          <w:szCs w:val="24"/>
        </w:rPr>
        <w:t xml:space="preserve">Начнем с названия. </w:t>
      </w:r>
      <w:r w:rsidRPr="00253D28">
        <w:rPr>
          <w:rStyle w:val="Bodytext795ptBoldItalic"/>
          <w:rFonts w:eastAsiaTheme="minorHAnsi"/>
          <w:b w:val="0"/>
          <w:sz w:val="24"/>
          <w:szCs w:val="24"/>
        </w:rPr>
        <w:t>Имя</w:t>
      </w:r>
      <w:r w:rsidRPr="00253D28">
        <w:rPr>
          <w:rStyle w:val="Bodytext795pt"/>
          <w:rFonts w:eastAsiaTheme="minorHAnsi"/>
          <w:sz w:val="24"/>
          <w:szCs w:val="24"/>
        </w:rPr>
        <w:t xml:space="preserve"> </w:t>
      </w:r>
      <w:r w:rsidRPr="00253D28">
        <w:rPr>
          <w:rStyle w:val="Bodytext70"/>
          <w:rFonts w:eastAsiaTheme="minorHAnsi"/>
          <w:sz w:val="24"/>
          <w:szCs w:val="24"/>
        </w:rPr>
        <w:t xml:space="preserve">героя в названии — первый и важнейший </w:t>
      </w:r>
      <w:r w:rsidRPr="00253D28">
        <w:rPr>
          <w:rStyle w:val="Bodytext795ptBoldItalic"/>
          <w:rFonts w:eastAsiaTheme="minorHAnsi"/>
          <w:b w:val="0"/>
          <w:sz w:val="24"/>
          <w:szCs w:val="24"/>
        </w:rPr>
        <w:t>жанровый</w:t>
      </w:r>
      <w:r w:rsidRPr="00253D28">
        <w:rPr>
          <w:rStyle w:val="Bodytext795pt"/>
          <w:rFonts w:eastAsiaTheme="minorHAnsi"/>
          <w:b/>
          <w:sz w:val="24"/>
          <w:szCs w:val="24"/>
        </w:rPr>
        <w:t xml:space="preserve"> </w:t>
      </w:r>
      <w:r w:rsidRPr="00253D28">
        <w:rPr>
          <w:rStyle w:val="Bodytext70"/>
          <w:rFonts w:eastAsiaTheme="minorHAnsi"/>
          <w:sz w:val="24"/>
          <w:szCs w:val="24"/>
        </w:rPr>
        <w:t xml:space="preserve">показатель. Уже самый этот </w:t>
      </w:r>
      <w:r w:rsidRPr="00253D28">
        <w:rPr>
          <w:rStyle w:val="Bodytext795ptBoldItalic"/>
          <w:rFonts w:eastAsiaTheme="minorHAnsi"/>
          <w:b w:val="0"/>
          <w:sz w:val="24"/>
          <w:szCs w:val="24"/>
        </w:rPr>
        <w:t>тип</w:t>
      </w:r>
      <w:r w:rsidRPr="00253D28">
        <w:rPr>
          <w:rStyle w:val="Bodytext795pt"/>
          <w:rFonts w:eastAsiaTheme="minorHAnsi"/>
          <w:sz w:val="24"/>
          <w:szCs w:val="24"/>
        </w:rPr>
        <w:t xml:space="preserve"> </w:t>
      </w:r>
      <w:r w:rsidRPr="00253D28">
        <w:rPr>
          <w:rStyle w:val="Bodytext70"/>
          <w:rFonts w:eastAsiaTheme="minorHAnsi"/>
          <w:sz w:val="24"/>
          <w:szCs w:val="24"/>
        </w:rPr>
        <w:t xml:space="preserve">романного заглавия есть отсылка к определенной историко-литературной традиции, а именно к традиции </w:t>
      </w:r>
      <w:r w:rsidRPr="00253D28">
        <w:rPr>
          <w:rStyle w:val="Bodytext795ptBoldItalic"/>
          <w:rFonts w:eastAsiaTheme="minorHAnsi"/>
          <w:b w:val="0"/>
          <w:sz w:val="24"/>
          <w:szCs w:val="24"/>
        </w:rPr>
        <w:t>русского монографического романа о «герое времени»</w:t>
      </w:r>
      <w:r w:rsidRPr="00253D28">
        <w:rPr>
          <w:rStyle w:val="Bodytext7Italic"/>
          <w:rFonts w:eastAsiaTheme="minorHAnsi"/>
          <w:b/>
          <w:sz w:val="24"/>
          <w:szCs w:val="24"/>
        </w:rPr>
        <w:t>.</w:t>
      </w:r>
    </w:p>
    <w:p w14:paraId="50A2C223" w14:textId="77777777" w:rsidR="004F431C" w:rsidRPr="00253D28" w:rsidRDefault="004F431C" w:rsidP="008606DC">
      <w:pPr>
        <w:spacing w:after="0" w:line="360" w:lineRule="auto"/>
        <w:ind w:firstLine="709"/>
        <w:jc w:val="both"/>
        <w:rPr>
          <w:rStyle w:val="Bodytext70"/>
          <w:rFonts w:eastAsiaTheme="minorHAnsi"/>
          <w:sz w:val="24"/>
          <w:szCs w:val="24"/>
        </w:rPr>
      </w:pPr>
      <w:r w:rsidRPr="00253D28">
        <w:rPr>
          <w:rStyle w:val="Bodytext70"/>
          <w:rFonts w:eastAsiaTheme="minorHAnsi"/>
          <w:sz w:val="24"/>
          <w:szCs w:val="24"/>
        </w:rPr>
        <w:t xml:space="preserve">Это значит не просто, что указанный в заглавии персонаж станет ведущим героем повествования, но что он, как </w:t>
      </w:r>
      <w:r w:rsidRPr="00253D28">
        <w:rPr>
          <w:rStyle w:val="Bodytext795ptBoldItalic"/>
          <w:rFonts w:eastAsiaTheme="minorHAnsi"/>
          <w:b w:val="0"/>
          <w:sz w:val="24"/>
          <w:szCs w:val="24"/>
        </w:rPr>
        <w:t>тип личности</w:t>
      </w:r>
      <w:r w:rsidRPr="00253D28">
        <w:rPr>
          <w:rStyle w:val="Bodytext7Italic"/>
          <w:rFonts w:eastAsiaTheme="minorHAnsi"/>
          <w:sz w:val="24"/>
          <w:szCs w:val="24"/>
        </w:rPr>
        <w:t>,</w:t>
      </w:r>
      <w:r w:rsidRPr="00253D28">
        <w:rPr>
          <w:rStyle w:val="Bodytext70"/>
          <w:rFonts w:eastAsiaTheme="minorHAnsi"/>
          <w:sz w:val="24"/>
          <w:szCs w:val="24"/>
        </w:rPr>
        <w:t xml:space="preserve"> как </w:t>
      </w:r>
      <w:r w:rsidRPr="00253D28">
        <w:rPr>
          <w:rStyle w:val="Bodytext795ptBoldItalic"/>
          <w:rFonts w:eastAsiaTheme="minorHAnsi"/>
          <w:b w:val="0"/>
          <w:sz w:val="24"/>
          <w:szCs w:val="24"/>
        </w:rPr>
        <w:t>индивидуальный характер</w:t>
      </w:r>
      <w:r w:rsidRPr="00253D28">
        <w:rPr>
          <w:rStyle w:val="Bodytext795pt"/>
          <w:rFonts w:eastAsiaTheme="minorHAnsi"/>
          <w:sz w:val="24"/>
          <w:szCs w:val="24"/>
        </w:rPr>
        <w:t xml:space="preserve"> </w:t>
      </w:r>
      <w:r w:rsidRPr="00253D28">
        <w:rPr>
          <w:rStyle w:val="Bodytext70"/>
          <w:rFonts w:eastAsiaTheme="minorHAnsi"/>
          <w:sz w:val="24"/>
          <w:szCs w:val="24"/>
        </w:rPr>
        <w:t xml:space="preserve">и как </w:t>
      </w:r>
      <w:r w:rsidRPr="00253D28">
        <w:rPr>
          <w:rStyle w:val="Bodytext795ptBoldItalic"/>
          <w:rFonts w:eastAsiaTheme="minorHAnsi"/>
          <w:b w:val="0"/>
          <w:sz w:val="24"/>
          <w:szCs w:val="24"/>
        </w:rPr>
        <w:t>человеческая судьба</w:t>
      </w:r>
      <w:r w:rsidRPr="00253D28">
        <w:rPr>
          <w:rStyle w:val="Bodytext7Italic"/>
          <w:rFonts w:eastAsiaTheme="minorHAnsi"/>
          <w:b/>
          <w:sz w:val="24"/>
          <w:szCs w:val="24"/>
        </w:rPr>
        <w:t>,</w:t>
      </w:r>
      <w:r w:rsidRPr="00253D28">
        <w:rPr>
          <w:rStyle w:val="Bodytext70"/>
          <w:rFonts w:eastAsiaTheme="minorHAnsi"/>
          <w:sz w:val="24"/>
          <w:szCs w:val="24"/>
        </w:rPr>
        <w:t xml:space="preserve"> является (естественно, с авторской точки зрения) </w:t>
      </w:r>
      <w:r w:rsidRPr="00253D28">
        <w:rPr>
          <w:rStyle w:val="Bodytext795ptBoldItalic"/>
          <w:rFonts w:eastAsiaTheme="minorHAnsi"/>
          <w:b w:val="0"/>
          <w:sz w:val="24"/>
          <w:szCs w:val="24"/>
        </w:rPr>
        <w:t>репрезентативным героем своей эпохи</w:t>
      </w:r>
      <w:r w:rsidRPr="00253D28">
        <w:rPr>
          <w:rStyle w:val="Bodytext795pt"/>
          <w:rFonts w:eastAsiaTheme="minorHAnsi"/>
          <w:sz w:val="24"/>
          <w:szCs w:val="24"/>
        </w:rPr>
        <w:t xml:space="preserve"> </w:t>
      </w:r>
      <w:r w:rsidRPr="00253D28">
        <w:rPr>
          <w:rStyle w:val="Bodytext70"/>
          <w:rFonts w:eastAsiaTheme="minorHAnsi"/>
          <w:sz w:val="24"/>
          <w:szCs w:val="24"/>
        </w:rPr>
        <w:t>— во всей ее конкретно-исторической неповторимости.</w:t>
      </w:r>
    </w:p>
    <w:p w14:paraId="0EFE945B" w14:textId="7D1CECB9" w:rsidR="004F431C" w:rsidRPr="00253D28" w:rsidRDefault="008606DC" w:rsidP="008606DC">
      <w:pPr>
        <w:spacing w:after="0" w:line="360" w:lineRule="auto"/>
        <w:ind w:firstLine="709"/>
        <w:jc w:val="both"/>
        <w:rPr>
          <w:sz w:val="24"/>
          <w:szCs w:val="24"/>
        </w:rPr>
      </w:pPr>
      <w:r w:rsidRPr="008606DC">
        <w:rPr>
          <w:rStyle w:val="Bodytext70"/>
          <w:rFonts w:eastAsiaTheme="minorHAnsi"/>
          <w:b/>
          <w:sz w:val="24"/>
          <w:szCs w:val="24"/>
        </w:rPr>
        <w:t>(С. 21</w:t>
      </w:r>
      <w:r>
        <w:rPr>
          <w:rStyle w:val="Bodytext70"/>
          <w:rFonts w:eastAsiaTheme="minorHAnsi"/>
          <w:b/>
          <w:sz w:val="24"/>
          <w:szCs w:val="24"/>
        </w:rPr>
        <w:t>4</w:t>
      </w:r>
      <w:proofErr w:type="gramStart"/>
      <w:r w:rsidRPr="008606DC">
        <w:rPr>
          <w:rStyle w:val="Bodytext70"/>
          <w:rFonts w:eastAsiaTheme="minorHAnsi"/>
          <w:b/>
          <w:sz w:val="24"/>
          <w:szCs w:val="24"/>
        </w:rPr>
        <w:t>)</w:t>
      </w:r>
      <w:proofErr w:type="gramEnd"/>
      <w:r>
        <w:rPr>
          <w:rStyle w:val="Bodytext70"/>
          <w:rFonts w:eastAsiaTheme="minorHAnsi"/>
          <w:sz w:val="24"/>
          <w:szCs w:val="24"/>
        </w:rPr>
        <w:t xml:space="preserve"> </w:t>
      </w:r>
      <w:r w:rsidR="004F431C" w:rsidRPr="00253D28">
        <w:rPr>
          <w:rStyle w:val="Bodytext20"/>
          <w:rFonts w:eastAsiaTheme="minorHAnsi"/>
          <w:sz w:val="24"/>
          <w:szCs w:val="24"/>
        </w:rPr>
        <w:t xml:space="preserve">Это значит также, что именно этот герой как таковой будет являться </w:t>
      </w:r>
      <w:r w:rsidR="004F431C" w:rsidRPr="00253D28">
        <w:rPr>
          <w:rStyle w:val="Bodytext2BoldItalic"/>
          <w:rFonts w:eastAsiaTheme="minorHAnsi"/>
          <w:b w:val="0"/>
          <w:sz w:val="24"/>
          <w:szCs w:val="24"/>
        </w:rPr>
        <w:t>проблемным центром</w:t>
      </w:r>
      <w:r w:rsidR="004F431C" w:rsidRPr="00253D28">
        <w:rPr>
          <w:rStyle w:val="Bodytext20"/>
          <w:rFonts w:eastAsiaTheme="minorHAnsi"/>
          <w:sz w:val="24"/>
          <w:szCs w:val="24"/>
        </w:rPr>
        <w:t xml:space="preserve"> романа, а весь остальной проблемно-тематический материал произведения будет так или иначе участвовать в построении оценочной характеристики героя. Кроме того, его жизненная позиция станет наиболее адекватным аналогом авторской </w:t>
      </w:r>
      <w:r w:rsidR="004F431C" w:rsidRPr="00253D28">
        <w:rPr>
          <w:rStyle w:val="Bodytext20"/>
          <w:rFonts w:eastAsiaTheme="minorHAnsi"/>
          <w:sz w:val="24"/>
          <w:szCs w:val="24"/>
        </w:rPr>
        <w:lastRenderedPageBreak/>
        <w:t>мировоззренческой позиции по отношению к реальной действительности, запечатленной в романе.</w:t>
      </w:r>
    </w:p>
    <w:p w14:paraId="578E2027" w14:textId="77777777" w:rsidR="004F431C" w:rsidRPr="00253D28" w:rsidRDefault="004F431C" w:rsidP="008606DC">
      <w:pPr>
        <w:spacing w:after="0" w:line="360" w:lineRule="auto"/>
        <w:ind w:firstLine="709"/>
        <w:jc w:val="both"/>
        <w:rPr>
          <w:sz w:val="24"/>
          <w:szCs w:val="24"/>
        </w:rPr>
      </w:pPr>
      <w:r w:rsidRPr="00253D28">
        <w:rPr>
          <w:rStyle w:val="Bodytext20"/>
          <w:rFonts w:eastAsiaTheme="minorHAnsi"/>
          <w:sz w:val="24"/>
          <w:szCs w:val="24"/>
        </w:rPr>
        <w:t xml:space="preserve">Наблюдаем ли мы все это в романе Пастернака? — Безусловно. Как </w:t>
      </w:r>
      <w:r w:rsidRPr="00253D28">
        <w:rPr>
          <w:rStyle w:val="Bodytext2BoldItalic"/>
          <w:rFonts w:eastAsiaTheme="minorHAnsi"/>
          <w:b w:val="0"/>
          <w:sz w:val="24"/>
          <w:szCs w:val="24"/>
        </w:rPr>
        <w:t>персонаж,</w:t>
      </w:r>
      <w:r w:rsidRPr="00253D28">
        <w:rPr>
          <w:rStyle w:val="Bodytext20"/>
          <w:rFonts w:eastAsiaTheme="minorHAnsi"/>
          <w:sz w:val="24"/>
          <w:szCs w:val="24"/>
        </w:rPr>
        <w:t xml:space="preserve"> Живаго действительно является здесь и сюжетно-композиционным, и проблемно-тематическим центром произведения. Отчетливо ощутима также в </w:t>
      </w:r>
      <w:proofErr w:type="spellStart"/>
      <w:r w:rsidRPr="00253D28">
        <w:rPr>
          <w:rStyle w:val="Bodytext20"/>
          <w:rFonts w:eastAsiaTheme="minorHAnsi"/>
          <w:sz w:val="24"/>
          <w:szCs w:val="24"/>
        </w:rPr>
        <w:t>пастернаковском</w:t>
      </w:r>
      <w:proofErr w:type="spellEnd"/>
      <w:r w:rsidRPr="00253D28">
        <w:rPr>
          <w:rStyle w:val="Bodytext20"/>
          <w:rFonts w:eastAsiaTheme="minorHAnsi"/>
          <w:sz w:val="24"/>
          <w:szCs w:val="24"/>
        </w:rPr>
        <w:t xml:space="preserve"> Юрии Живаго и личностная репрезентативность по отношению к своему поколению и своей социальной среде, но, в то же время, и ярко выраженная индивидуальная житейская неприкаянность классического «лишнего человека», характерная для него трагическая неспособность «вписаться» в окружающую действительность, найти в ней место, оставаясь самим собою.</w:t>
      </w:r>
    </w:p>
    <w:p w14:paraId="027461BF" w14:textId="77777777" w:rsidR="004F431C" w:rsidRPr="00253D28" w:rsidRDefault="004F431C" w:rsidP="008606DC">
      <w:pPr>
        <w:spacing w:after="0" w:line="360" w:lineRule="auto"/>
        <w:ind w:firstLine="709"/>
        <w:jc w:val="both"/>
        <w:rPr>
          <w:sz w:val="24"/>
          <w:szCs w:val="24"/>
        </w:rPr>
      </w:pPr>
      <w:r w:rsidRPr="00253D28">
        <w:rPr>
          <w:rStyle w:val="Bodytext20"/>
          <w:rFonts w:eastAsiaTheme="minorHAnsi"/>
          <w:sz w:val="24"/>
          <w:szCs w:val="24"/>
        </w:rPr>
        <w:t xml:space="preserve">Однако, как </w:t>
      </w:r>
      <w:r w:rsidRPr="00253D28">
        <w:rPr>
          <w:rStyle w:val="Bodytext2BoldItalic"/>
          <w:rFonts w:eastAsiaTheme="minorHAnsi"/>
          <w:b w:val="0"/>
          <w:sz w:val="24"/>
          <w:szCs w:val="24"/>
        </w:rPr>
        <w:t>герой времени,</w:t>
      </w:r>
      <w:r w:rsidRPr="00253D28">
        <w:rPr>
          <w:rStyle w:val="Bodytext20"/>
          <w:rFonts w:eastAsiaTheme="minorHAnsi"/>
          <w:b/>
          <w:sz w:val="24"/>
          <w:szCs w:val="24"/>
        </w:rPr>
        <w:t xml:space="preserve"> </w:t>
      </w:r>
      <w:r w:rsidRPr="00253D28">
        <w:rPr>
          <w:rStyle w:val="Bodytext20"/>
          <w:rFonts w:eastAsiaTheme="minorHAnsi"/>
          <w:sz w:val="24"/>
          <w:szCs w:val="24"/>
        </w:rPr>
        <w:t>он взаимодействует со своей эпохой</w:t>
      </w:r>
      <w:r w:rsidRPr="00253D28">
        <w:rPr>
          <w:rStyle w:val="Bodytext20"/>
          <w:rFonts w:eastAsiaTheme="minorHAnsi"/>
          <w:sz w:val="24"/>
          <w:szCs w:val="24"/>
          <w:vertAlign w:val="superscript"/>
        </w:rPr>
        <w:footnoteReference w:id="5"/>
      </w:r>
      <w:r w:rsidRPr="00253D28">
        <w:rPr>
          <w:rStyle w:val="Bodytext20"/>
          <w:rFonts w:eastAsiaTheme="minorHAnsi"/>
          <w:sz w:val="24"/>
          <w:szCs w:val="24"/>
          <w:vertAlign w:val="superscript"/>
        </w:rPr>
        <w:t xml:space="preserve"> </w:t>
      </w:r>
      <w:r w:rsidRPr="00253D28">
        <w:rPr>
          <w:rStyle w:val="Bodytext20"/>
          <w:rFonts w:eastAsiaTheme="minorHAnsi"/>
          <w:sz w:val="24"/>
          <w:szCs w:val="24"/>
        </w:rPr>
        <w:t>не так, как «лишние» или «новые» герои русского классического романа.</w:t>
      </w:r>
    </w:p>
    <w:p w14:paraId="45D68D3D" w14:textId="77777777" w:rsidR="004F431C" w:rsidRPr="00253D28" w:rsidRDefault="004F431C" w:rsidP="008606DC">
      <w:pPr>
        <w:spacing w:after="0" w:line="360" w:lineRule="auto"/>
        <w:ind w:firstLine="709"/>
        <w:jc w:val="both"/>
        <w:rPr>
          <w:rStyle w:val="Bodytext20"/>
          <w:rFonts w:eastAsiaTheme="minorHAnsi"/>
          <w:sz w:val="24"/>
          <w:szCs w:val="24"/>
        </w:rPr>
      </w:pPr>
      <w:r w:rsidRPr="00253D28">
        <w:rPr>
          <w:rStyle w:val="Bodytext20"/>
          <w:rFonts w:eastAsiaTheme="minorHAnsi"/>
          <w:sz w:val="24"/>
          <w:szCs w:val="24"/>
        </w:rPr>
        <w:t xml:space="preserve">Первые в известной нам традиции замещали — в авторском идейно-оценочном освещении — отсутствующего в реальности (или же отвергнутого ею) действительного героя времени, а в качестве своего протагониста имели только «подлеца-приобретателя». Вторые (в той же традиции) были всего лишь «агентами будущего в настоящем» и, желая действовать, готовя себя к чаемой деятельности, в реальности «своего времени» оставались по-прежнему — то есть подобно «лишним людям» — невостребованными. Антагонизм «новых людей» по отношению к «лишним людям» (или, на языке самой традиции, «детей» — к «отцам») носил сугубо </w:t>
      </w:r>
      <w:r w:rsidRPr="00253D28">
        <w:rPr>
          <w:rStyle w:val="Bodytext2BoldItalic"/>
          <w:rFonts w:eastAsiaTheme="minorHAnsi"/>
          <w:b w:val="0"/>
          <w:sz w:val="24"/>
          <w:szCs w:val="24"/>
        </w:rPr>
        <w:t>мировоззренческий</w:t>
      </w:r>
      <w:r w:rsidRPr="00253D28">
        <w:rPr>
          <w:rStyle w:val="Bodytext20"/>
          <w:rFonts w:eastAsiaTheme="minorHAnsi"/>
          <w:b/>
          <w:sz w:val="24"/>
          <w:szCs w:val="24"/>
        </w:rPr>
        <w:t xml:space="preserve"> </w:t>
      </w:r>
      <w:r w:rsidRPr="00253D28">
        <w:rPr>
          <w:rStyle w:val="Bodytext20"/>
          <w:rFonts w:eastAsiaTheme="minorHAnsi"/>
          <w:sz w:val="24"/>
          <w:szCs w:val="24"/>
        </w:rPr>
        <w:t>характер, а его разрешение неизменно оставалось в более или менее отдаленном историческом будущем. И те и другие принадлежали общественным «верхам», были интеллектуальной элитой «своего времени» и хотя по-разному, но с одинаковым чувством своей оторванности от «народа» апеллировали к нравственному или социальному чутью общественных «низов».</w:t>
      </w:r>
    </w:p>
    <w:p w14:paraId="52F5477C" w14:textId="2E455DBE" w:rsidR="004F431C" w:rsidRPr="00253D28" w:rsidRDefault="008606DC" w:rsidP="008606DC">
      <w:pPr>
        <w:spacing w:after="0" w:line="360" w:lineRule="auto"/>
        <w:ind w:firstLine="709"/>
        <w:jc w:val="both"/>
        <w:rPr>
          <w:sz w:val="24"/>
          <w:szCs w:val="24"/>
        </w:rPr>
      </w:pPr>
      <w:r w:rsidRPr="008606DC">
        <w:rPr>
          <w:rStyle w:val="Bodytext70"/>
          <w:rFonts w:eastAsiaTheme="minorHAnsi"/>
          <w:b/>
          <w:sz w:val="24"/>
          <w:szCs w:val="24"/>
        </w:rPr>
        <w:t>(С. 21</w:t>
      </w:r>
      <w:r>
        <w:rPr>
          <w:rStyle w:val="Bodytext70"/>
          <w:rFonts w:eastAsiaTheme="minorHAnsi"/>
          <w:b/>
          <w:sz w:val="24"/>
          <w:szCs w:val="24"/>
        </w:rPr>
        <w:t>5</w:t>
      </w:r>
      <w:r w:rsidRPr="008606DC">
        <w:rPr>
          <w:rStyle w:val="Bodytext70"/>
          <w:rFonts w:eastAsiaTheme="minorHAnsi"/>
          <w:b/>
          <w:sz w:val="24"/>
          <w:szCs w:val="24"/>
        </w:rPr>
        <w:t>)</w:t>
      </w:r>
      <w:r>
        <w:rPr>
          <w:rStyle w:val="Bodytext70"/>
          <w:rFonts w:eastAsiaTheme="minorHAnsi"/>
          <w:sz w:val="24"/>
          <w:szCs w:val="24"/>
        </w:rPr>
        <w:t xml:space="preserve"> </w:t>
      </w:r>
      <w:r w:rsidR="004F431C" w:rsidRPr="00253D28">
        <w:rPr>
          <w:rStyle w:val="Bodytext70"/>
          <w:rFonts w:eastAsiaTheme="minorHAnsi"/>
          <w:sz w:val="24"/>
          <w:szCs w:val="24"/>
        </w:rPr>
        <w:t xml:space="preserve">С тех пор в истории и самосознании общества изменилось все: социальный строй, политический режим, идеология, этика, статус личности, ее ценностные установки и поведенческие ориентиры. «Время» Юрия Живаго — это как раз разгул той самой «новой пугачевщины», которую когда-то в страхе чурались одни, нетерпеливо призывали другие, от которой безмятежно отворачивались третьи. </w:t>
      </w:r>
      <w:proofErr w:type="spellStart"/>
      <w:r w:rsidR="004F431C" w:rsidRPr="00253D28">
        <w:rPr>
          <w:rStyle w:val="Bodytext70"/>
          <w:rFonts w:eastAsiaTheme="minorHAnsi"/>
          <w:sz w:val="24"/>
          <w:szCs w:val="24"/>
        </w:rPr>
        <w:t>Пастернаковский</w:t>
      </w:r>
      <w:proofErr w:type="spellEnd"/>
      <w:r w:rsidR="004F431C" w:rsidRPr="00253D28">
        <w:rPr>
          <w:rStyle w:val="Bodytext70"/>
          <w:rFonts w:eastAsiaTheme="minorHAnsi"/>
          <w:sz w:val="24"/>
          <w:szCs w:val="24"/>
        </w:rPr>
        <w:t xml:space="preserve"> доктор Живаго — «лишний» герой именно этого, в буквальном смысле слова для автора и читателя </w:t>
      </w:r>
      <w:r w:rsidR="004F431C" w:rsidRPr="00253D28">
        <w:rPr>
          <w:rStyle w:val="Bodytext7Italic"/>
          <w:rFonts w:eastAsiaTheme="minorHAnsi"/>
          <w:b/>
          <w:i w:val="0"/>
          <w:sz w:val="24"/>
          <w:szCs w:val="24"/>
        </w:rPr>
        <w:t>«</w:t>
      </w:r>
      <w:r w:rsidR="004F431C" w:rsidRPr="00253D28">
        <w:rPr>
          <w:rStyle w:val="Bodytext795ptBoldItalic"/>
          <w:rFonts w:eastAsiaTheme="minorHAnsi"/>
          <w:b w:val="0"/>
          <w:sz w:val="24"/>
          <w:szCs w:val="24"/>
        </w:rPr>
        <w:t>нашего</w:t>
      </w:r>
      <w:r w:rsidR="004F431C" w:rsidRPr="00253D28">
        <w:rPr>
          <w:rStyle w:val="Bodytext795pt"/>
          <w:rFonts w:eastAsiaTheme="minorHAnsi"/>
          <w:sz w:val="24"/>
          <w:szCs w:val="24"/>
        </w:rPr>
        <w:t xml:space="preserve"> </w:t>
      </w:r>
      <w:r w:rsidR="004F431C" w:rsidRPr="00253D28">
        <w:rPr>
          <w:rStyle w:val="Bodytext70"/>
          <w:rFonts w:eastAsiaTheme="minorHAnsi"/>
          <w:sz w:val="24"/>
          <w:szCs w:val="24"/>
        </w:rPr>
        <w:t xml:space="preserve">времени». И как </w:t>
      </w:r>
      <w:r w:rsidR="004F431C" w:rsidRPr="00253D28">
        <w:rPr>
          <w:rStyle w:val="Bodytext795ptBoldItalic"/>
          <w:rFonts w:eastAsiaTheme="minorHAnsi"/>
          <w:b w:val="0"/>
          <w:sz w:val="24"/>
          <w:szCs w:val="24"/>
        </w:rPr>
        <w:t>литературный</w:t>
      </w:r>
      <w:r w:rsidR="004F431C" w:rsidRPr="00253D28">
        <w:rPr>
          <w:rStyle w:val="Bodytext795pt"/>
          <w:rFonts w:eastAsiaTheme="minorHAnsi"/>
          <w:sz w:val="24"/>
          <w:szCs w:val="24"/>
        </w:rPr>
        <w:t xml:space="preserve"> </w:t>
      </w:r>
      <w:r w:rsidR="004F431C" w:rsidRPr="00253D28">
        <w:rPr>
          <w:rStyle w:val="Bodytext70"/>
          <w:rFonts w:eastAsiaTheme="minorHAnsi"/>
          <w:sz w:val="24"/>
          <w:szCs w:val="24"/>
        </w:rPr>
        <w:t xml:space="preserve">герой — он противостоит не одной только своей «среде», тем более не </w:t>
      </w:r>
      <w:r w:rsidR="004F431C" w:rsidRPr="00253D28">
        <w:rPr>
          <w:rStyle w:val="Bodytext70"/>
          <w:rFonts w:eastAsiaTheme="minorHAnsi"/>
          <w:sz w:val="24"/>
          <w:szCs w:val="24"/>
        </w:rPr>
        <w:lastRenderedPageBreak/>
        <w:t xml:space="preserve">мирным прагматикам «честной </w:t>
      </w:r>
      <w:proofErr w:type="spellStart"/>
      <w:r w:rsidR="004F431C" w:rsidRPr="00253D28">
        <w:rPr>
          <w:rStyle w:val="Bodytext70"/>
          <w:rFonts w:eastAsiaTheme="minorHAnsi"/>
          <w:sz w:val="24"/>
          <w:szCs w:val="24"/>
        </w:rPr>
        <w:t>чичиковщины</w:t>
      </w:r>
      <w:proofErr w:type="spellEnd"/>
      <w:r w:rsidR="004F431C" w:rsidRPr="00253D28">
        <w:rPr>
          <w:rStyle w:val="Bodytext70"/>
          <w:rFonts w:eastAsiaTheme="minorHAnsi"/>
          <w:sz w:val="24"/>
          <w:szCs w:val="24"/>
        </w:rPr>
        <w:t>», а именно и прежде всего самому «своему времени», в котором невозможно остаться ни бездеятельным созерцателем, ни «беспартийным» деятелем. Его жизненными, а вследствие того и литературными антагонистами оказываются уже состоявшиеся и в жизни, и в литературе многочисленные Власовы, Корчагины, Левинсоны, Извековы и проч.</w:t>
      </w:r>
    </w:p>
    <w:p w14:paraId="26C4473A" w14:textId="77777777" w:rsidR="004F431C" w:rsidRPr="00253D28" w:rsidRDefault="004F431C" w:rsidP="008606DC">
      <w:pPr>
        <w:spacing w:after="0" w:line="360" w:lineRule="auto"/>
        <w:ind w:firstLine="709"/>
        <w:jc w:val="both"/>
        <w:rPr>
          <w:sz w:val="24"/>
          <w:szCs w:val="24"/>
        </w:rPr>
      </w:pPr>
      <w:r w:rsidRPr="00253D28">
        <w:rPr>
          <w:rStyle w:val="Bodytext70"/>
          <w:rFonts w:eastAsiaTheme="minorHAnsi"/>
          <w:sz w:val="24"/>
          <w:szCs w:val="24"/>
        </w:rPr>
        <w:t xml:space="preserve">Дмитрий Урнов в 1988 году, незадолго до публикации «Доктора Живаго» в СССР, писал в «Правде» о художественной «бесхарактерности» </w:t>
      </w:r>
      <w:proofErr w:type="spellStart"/>
      <w:r w:rsidRPr="00253D28">
        <w:rPr>
          <w:rStyle w:val="Bodytext70"/>
          <w:rFonts w:eastAsiaTheme="minorHAnsi"/>
          <w:sz w:val="24"/>
          <w:szCs w:val="24"/>
        </w:rPr>
        <w:t>пастернаковского</w:t>
      </w:r>
      <w:proofErr w:type="spellEnd"/>
      <w:r w:rsidRPr="00253D28">
        <w:rPr>
          <w:rStyle w:val="Bodytext70"/>
          <w:rFonts w:eastAsiaTheme="minorHAnsi"/>
          <w:sz w:val="24"/>
          <w:szCs w:val="24"/>
        </w:rPr>
        <w:t xml:space="preserve"> героя и даже определял все произведение как роман о «пустом человеке», о «мелкой душе» типа Клима Самгина. Если оставить на совести критика знак оценки, то нельзя не согласиться с историко-литературной аналогией между «Доктором Живаго» и «Жизнью Клима Самгина». Эта аналогия указывает еще на одну жанровую традицию, тоже бесспорно задействованную Пастернаком, — на последовательно проводимый романистом </w:t>
      </w:r>
      <w:r w:rsidRPr="00253D28">
        <w:rPr>
          <w:rStyle w:val="Bodytext795ptBoldItalic"/>
          <w:rFonts w:eastAsiaTheme="minorHAnsi"/>
          <w:b w:val="0"/>
          <w:sz w:val="24"/>
          <w:szCs w:val="24"/>
        </w:rPr>
        <w:t>контрапункт</w:t>
      </w:r>
      <w:r w:rsidRPr="00253D28">
        <w:rPr>
          <w:rStyle w:val="Bodytext795pt"/>
          <w:rFonts w:eastAsiaTheme="minorHAnsi"/>
          <w:sz w:val="24"/>
          <w:szCs w:val="24"/>
        </w:rPr>
        <w:t xml:space="preserve"> </w:t>
      </w:r>
      <w:r w:rsidRPr="00253D28">
        <w:rPr>
          <w:rStyle w:val="Bodytext70"/>
          <w:rFonts w:eastAsiaTheme="minorHAnsi"/>
          <w:sz w:val="24"/>
          <w:szCs w:val="24"/>
        </w:rPr>
        <w:t>между биографическим повествованием о герое и хроникально-историческим повествованием о его «времени». Родоначальником такой жанровой контаминации русского «монографического» романа и западного «романа воспитания» действительно был М. Горький.</w:t>
      </w:r>
    </w:p>
    <w:p w14:paraId="52ED341E" w14:textId="77777777" w:rsidR="004F431C" w:rsidRPr="00253D28" w:rsidRDefault="004F431C" w:rsidP="008606DC">
      <w:pPr>
        <w:spacing w:after="0" w:line="360" w:lineRule="auto"/>
        <w:ind w:firstLine="709"/>
        <w:jc w:val="both"/>
        <w:rPr>
          <w:b/>
          <w:sz w:val="24"/>
          <w:szCs w:val="24"/>
        </w:rPr>
      </w:pPr>
      <w:r w:rsidRPr="00253D28">
        <w:rPr>
          <w:rStyle w:val="Bodytext70"/>
          <w:rFonts w:eastAsiaTheme="minorHAnsi"/>
          <w:sz w:val="24"/>
          <w:szCs w:val="24"/>
        </w:rPr>
        <w:t xml:space="preserve">Разумеется, само по себе заглавие романа еще не открывает читателю присутствия в произведении столь многогранного конгломерата родственных друг другу жанровых традиций, свидетельствующего об </w:t>
      </w:r>
      <w:proofErr w:type="spellStart"/>
      <w:r w:rsidRPr="00253D28">
        <w:rPr>
          <w:rStyle w:val="Bodytext70"/>
          <w:rFonts w:eastAsiaTheme="minorHAnsi"/>
          <w:sz w:val="24"/>
          <w:szCs w:val="24"/>
        </w:rPr>
        <w:t>укорененности</w:t>
      </w:r>
      <w:proofErr w:type="spellEnd"/>
      <w:r w:rsidRPr="00253D28">
        <w:rPr>
          <w:rStyle w:val="Bodytext70"/>
          <w:rFonts w:eastAsiaTheme="minorHAnsi"/>
          <w:sz w:val="24"/>
          <w:szCs w:val="24"/>
        </w:rPr>
        <w:t xml:space="preserve"> Пастернака-романиста прежде всего в русском культурно-историческом контексте. Но </w:t>
      </w:r>
      <w:r w:rsidRPr="00253D28">
        <w:rPr>
          <w:rStyle w:val="Bodytext795ptBoldItalic"/>
          <w:rFonts w:eastAsiaTheme="minorHAnsi"/>
          <w:b w:val="0"/>
          <w:sz w:val="24"/>
          <w:szCs w:val="24"/>
        </w:rPr>
        <w:t>направление жанровых ожиданий</w:t>
      </w:r>
      <w:r w:rsidRPr="00253D28">
        <w:rPr>
          <w:rStyle w:val="Bodytext7Italic"/>
          <w:rFonts w:eastAsiaTheme="minorHAnsi"/>
          <w:sz w:val="24"/>
          <w:szCs w:val="24"/>
        </w:rPr>
        <w:t>,</w:t>
      </w:r>
      <w:r w:rsidRPr="00253D28">
        <w:rPr>
          <w:rStyle w:val="Bodytext70"/>
          <w:rFonts w:eastAsiaTheme="minorHAnsi"/>
          <w:sz w:val="24"/>
          <w:szCs w:val="24"/>
        </w:rPr>
        <w:t xml:space="preserve"> которое, несомненно, подсказывается читателю этим заглавием, является в романе </w:t>
      </w:r>
      <w:r w:rsidRPr="00253D28">
        <w:rPr>
          <w:rStyle w:val="Bodytext795ptBoldItalic"/>
          <w:rFonts w:eastAsiaTheme="minorHAnsi"/>
          <w:b w:val="0"/>
          <w:sz w:val="24"/>
          <w:szCs w:val="24"/>
        </w:rPr>
        <w:t>магистральным</w:t>
      </w:r>
      <w:r w:rsidRPr="00253D28">
        <w:rPr>
          <w:rStyle w:val="Bodytext7Italic"/>
          <w:rFonts w:eastAsiaTheme="minorHAnsi"/>
          <w:b/>
          <w:sz w:val="24"/>
          <w:szCs w:val="24"/>
        </w:rPr>
        <w:t>.</w:t>
      </w:r>
    </w:p>
    <w:p w14:paraId="70F537A4" w14:textId="77777777" w:rsidR="004F431C" w:rsidRPr="00253D28" w:rsidRDefault="004F431C" w:rsidP="008606DC">
      <w:pPr>
        <w:spacing w:after="0" w:line="360" w:lineRule="auto"/>
        <w:ind w:firstLine="709"/>
        <w:jc w:val="both"/>
        <w:rPr>
          <w:rStyle w:val="Bodytext70"/>
          <w:rFonts w:eastAsiaTheme="minorHAnsi"/>
          <w:sz w:val="24"/>
          <w:szCs w:val="24"/>
        </w:rPr>
      </w:pPr>
      <w:r w:rsidRPr="00253D28">
        <w:rPr>
          <w:rStyle w:val="Bodytext70"/>
          <w:rFonts w:eastAsiaTheme="minorHAnsi"/>
          <w:sz w:val="24"/>
          <w:szCs w:val="24"/>
        </w:rPr>
        <w:t xml:space="preserve">Этимология </w:t>
      </w:r>
      <w:r w:rsidRPr="00253D28">
        <w:rPr>
          <w:rStyle w:val="Bodytext795ptBoldItalic"/>
          <w:rFonts w:eastAsiaTheme="minorHAnsi"/>
          <w:b w:val="0"/>
          <w:sz w:val="24"/>
          <w:szCs w:val="24"/>
        </w:rPr>
        <w:t>имени</w:t>
      </w:r>
      <w:r w:rsidRPr="00253D28">
        <w:rPr>
          <w:rStyle w:val="Bodytext795pt"/>
          <w:rFonts w:eastAsiaTheme="minorHAnsi"/>
          <w:sz w:val="24"/>
          <w:szCs w:val="24"/>
        </w:rPr>
        <w:t xml:space="preserve"> </w:t>
      </w:r>
      <w:r w:rsidRPr="00253D28">
        <w:rPr>
          <w:rStyle w:val="Bodytext70"/>
          <w:rFonts w:eastAsiaTheme="minorHAnsi"/>
          <w:sz w:val="24"/>
          <w:szCs w:val="24"/>
        </w:rPr>
        <w:t xml:space="preserve">героя тоже привносит важнейший для идейной позиции писателя не просто смысловой, но </w:t>
      </w:r>
      <w:r w:rsidRPr="00253D28">
        <w:rPr>
          <w:rStyle w:val="Bodytext795ptBoldItalic"/>
          <w:rFonts w:eastAsiaTheme="minorHAnsi"/>
          <w:b w:val="0"/>
          <w:sz w:val="24"/>
          <w:szCs w:val="24"/>
        </w:rPr>
        <w:t xml:space="preserve">мировоззренческий </w:t>
      </w:r>
      <w:r w:rsidRPr="00253D28">
        <w:rPr>
          <w:rStyle w:val="Bodytext70"/>
          <w:rFonts w:eastAsiaTheme="minorHAnsi"/>
          <w:sz w:val="24"/>
          <w:szCs w:val="24"/>
        </w:rPr>
        <w:t>акцент: ‘Живаго’ — ‘живой’, ‘жизнестойкий’, ‘</w:t>
      </w:r>
      <w:proofErr w:type="spellStart"/>
      <w:r w:rsidRPr="00253D28">
        <w:rPr>
          <w:rStyle w:val="Bodytext70"/>
          <w:rFonts w:eastAsiaTheme="minorHAnsi"/>
          <w:sz w:val="24"/>
          <w:szCs w:val="24"/>
        </w:rPr>
        <w:t>жизнетворящий</w:t>
      </w:r>
      <w:proofErr w:type="spellEnd"/>
      <w:r w:rsidRPr="00253D28">
        <w:rPr>
          <w:rStyle w:val="Bodytext70"/>
          <w:rFonts w:eastAsiaTheme="minorHAnsi"/>
          <w:sz w:val="24"/>
          <w:szCs w:val="24"/>
        </w:rPr>
        <w:t>’, ‘к жизни обращенный’...</w:t>
      </w:r>
    </w:p>
    <w:p w14:paraId="0A647921" w14:textId="47B1782B" w:rsidR="004F431C" w:rsidRPr="00253D28" w:rsidRDefault="008606DC" w:rsidP="008606DC">
      <w:pPr>
        <w:spacing w:after="0" w:line="360" w:lineRule="auto"/>
        <w:ind w:firstLine="709"/>
        <w:jc w:val="both"/>
        <w:rPr>
          <w:sz w:val="24"/>
          <w:szCs w:val="24"/>
        </w:rPr>
      </w:pPr>
      <w:r w:rsidRPr="008606DC">
        <w:rPr>
          <w:rStyle w:val="Bodytext70"/>
          <w:rFonts w:eastAsiaTheme="minorHAnsi"/>
          <w:b/>
          <w:sz w:val="24"/>
          <w:szCs w:val="24"/>
        </w:rPr>
        <w:t>(С. 21</w:t>
      </w:r>
      <w:r>
        <w:rPr>
          <w:rStyle w:val="Bodytext70"/>
          <w:rFonts w:eastAsiaTheme="minorHAnsi"/>
          <w:b/>
          <w:sz w:val="24"/>
          <w:szCs w:val="24"/>
        </w:rPr>
        <w:t>6</w:t>
      </w:r>
      <w:proofErr w:type="gramStart"/>
      <w:r w:rsidRPr="008606DC">
        <w:rPr>
          <w:rStyle w:val="Bodytext70"/>
          <w:rFonts w:eastAsiaTheme="minorHAnsi"/>
          <w:b/>
          <w:sz w:val="24"/>
          <w:szCs w:val="24"/>
        </w:rPr>
        <w:t>)</w:t>
      </w:r>
      <w:proofErr w:type="gramEnd"/>
      <w:r>
        <w:rPr>
          <w:rStyle w:val="Bodytext70"/>
          <w:rFonts w:eastAsiaTheme="minorHAnsi"/>
          <w:sz w:val="24"/>
          <w:szCs w:val="24"/>
        </w:rPr>
        <w:t xml:space="preserve"> </w:t>
      </w:r>
      <w:r w:rsidR="004F431C" w:rsidRPr="00253D28">
        <w:rPr>
          <w:rStyle w:val="Bodytext20"/>
          <w:rFonts w:eastAsiaTheme="minorHAnsi"/>
          <w:sz w:val="24"/>
          <w:szCs w:val="24"/>
        </w:rPr>
        <w:t xml:space="preserve">Наконец, еще один момент. Роман называется не «Живаго», не «Юрий Живаго», а </w:t>
      </w:r>
      <w:r w:rsidR="004F431C" w:rsidRPr="00253D28">
        <w:rPr>
          <w:rStyle w:val="Bodytext2BoldItalic"/>
          <w:rFonts w:eastAsiaTheme="minorHAnsi"/>
          <w:b w:val="0"/>
          <w:i w:val="0"/>
          <w:sz w:val="24"/>
          <w:szCs w:val="24"/>
        </w:rPr>
        <w:t>«</w:t>
      </w:r>
      <w:r w:rsidR="004F431C" w:rsidRPr="00253D28">
        <w:rPr>
          <w:rStyle w:val="Bodytext2BoldItalic"/>
          <w:rFonts w:eastAsiaTheme="minorHAnsi"/>
          <w:b w:val="0"/>
          <w:sz w:val="24"/>
          <w:szCs w:val="24"/>
        </w:rPr>
        <w:t>Доктор</w:t>
      </w:r>
      <w:r w:rsidR="004F431C" w:rsidRPr="00253D28">
        <w:rPr>
          <w:rStyle w:val="Bodytext20"/>
          <w:rFonts w:eastAsiaTheme="minorHAnsi"/>
          <w:sz w:val="24"/>
          <w:szCs w:val="24"/>
        </w:rPr>
        <w:t xml:space="preserve"> Живаго». И это тоже </w:t>
      </w:r>
      <w:r w:rsidR="004F431C" w:rsidRPr="00253D28">
        <w:rPr>
          <w:rStyle w:val="Bodytext2BoldItalic"/>
          <w:rFonts w:eastAsiaTheme="minorHAnsi"/>
          <w:b w:val="0"/>
          <w:sz w:val="24"/>
          <w:szCs w:val="24"/>
        </w:rPr>
        <w:t>мировоззренчески</w:t>
      </w:r>
      <w:r w:rsidR="004F431C" w:rsidRPr="00253D28">
        <w:rPr>
          <w:rStyle w:val="Bodytext2BoldItalic"/>
          <w:rFonts w:eastAsiaTheme="minorHAnsi"/>
          <w:sz w:val="24"/>
          <w:szCs w:val="24"/>
        </w:rPr>
        <w:t xml:space="preserve"> </w:t>
      </w:r>
      <w:r w:rsidR="004F431C" w:rsidRPr="00253D28">
        <w:rPr>
          <w:rStyle w:val="Bodytext20"/>
          <w:rFonts w:eastAsiaTheme="minorHAnsi"/>
          <w:sz w:val="24"/>
          <w:szCs w:val="24"/>
        </w:rPr>
        <w:t>значимый смысловой акцент, фиксируемый в заглавии, хотя только разработка этого мотива в самом тексте романа постепенно проясняет его скрытые значения. Важно, однако, что мотив указан сразу и указан как доминантный.</w:t>
      </w:r>
    </w:p>
    <w:p w14:paraId="4B87A5DA" w14:textId="01421499" w:rsidR="004F431C" w:rsidRDefault="004F431C" w:rsidP="00F84E4F">
      <w:pPr>
        <w:spacing w:after="0" w:line="360" w:lineRule="auto"/>
        <w:ind w:firstLine="709"/>
        <w:jc w:val="both"/>
        <w:rPr>
          <w:rStyle w:val="Bodytext20"/>
          <w:rFonts w:eastAsiaTheme="minorHAnsi"/>
          <w:sz w:val="24"/>
          <w:szCs w:val="24"/>
        </w:rPr>
      </w:pPr>
      <w:r w:rsidRPr="00253D28">
        <w:rPr>
          <w:rStyle w:val="Bodytext20"/>
          <w:rFonts w:eastAsiaTheme="minorHAnsi"/>
          <w:sz w:val="24"/>
          <w:szCs w:val="24"/>
        </w:rPr>
        <w:t xml:space="preserve">Как видим, даже анализ названия показывает, насколько многоаспектным оказывается жанровый состав романа. Некоторые другие не менее существенные его составляющие будут выражены уже в тексте, на основе других художественных подструктур произведения. Во всяком случае, ни к какому жанровому </w:t>
      </w:r>
      <w:r w:rsidRPr="00253D28">
        <w:rPr>
          <w:rStyle w:val="Bodytext2BoldItalic"/>
          <w:rFonts w:eastAsiaTheme="minorHAnsi"/>
          <w:b w:val="0"/>
          <w:sz w:val="24"/>
          <w:szCs w:val="24"/>
        </w:rPr>
        <w:t>ярлыку</w:t>
      </w:r>
      <w:r w:rsidRPr="00253D28">
        <w:rPr>
          <w:rStyle w:val="Bodytext20"/>
          <w:rFonts w:eastAsiaTheme="minorHAnsi"/>
          <w:b/>
          <w:sz w:val="24"/>
          <w:szCs w:val="24"/>
        </w:rPr>
        <w:t xml:space="preserve"> </w:t>
      </w:r>
      <w:r w:rsidRPr="00253D28">
        <w:rPr>
          <w:rStyle w:val="Bodytext20"/>
          <w:rFonts w:eastAsiaTheme="minorHAnsi"/>
          <w:sz w:val="24"/>
          <w:szCs w:val="24"/>
        </w:rPr>
        <w:t>роман Пастернака не подверстывается.</w:t>
      </w:r>
    </w:p>
    <w:p w14:paraId="5F1CD2EC" w14:textId="77777777" w:rsidR="00F84E4F" w:rsidRPr="00253D28" w:rsidRDefault="00F84E4F" w:rsidP="00F84E4F">
      <w:pPr>
        <w:spacing w:after="0" w:line="360" w:lineRule="auto"/>
        <w:jc w:val="both"/>
        <w:rPr>
          <w:sz w:val="24"/>
          <w:szCs w:val="24"/>
        </w:rPr>
      </w:pPr>
    </w:p>
    <w:p w14:paraId="2DF2853F" w14:textId="77777777" w:rsidR="004F431C" w:rsidRPr="00F84E4F" w:rsidRDefault="004F431C" w:rsidP="00F84E4F">
      <w:pPr>
        <w:pStyle w:val="11"/>
        <w:spacing w:before="480" w:after="240"/>
        <w:jc w:val="center"/>
        <w:rPr>
          <w:b/>
          <w:szCs w:val="24"/>
        </w:rPr>
      </w:pPr>
      <w:bookmarkStart w:id="5" w:name="bookmark38"/>
      <w:bookmarkStart w:id="6" w:name="_Toc4102086"/>
      <w:bookmarkStart w:id="7" w:name="_Toc4102133"/>
      <w:r w:rsidRPr="00F84E4F">
        <w:rPr>
          <w:rStyle w:val="Heading2"/>
          <w:b/>
          <w:sz w:val="24"/>
          <w:szCs w:val="24"/>
        </w:rPr>
        <w:lastRenderedPageBreak/>
        <w:t>3</w:t>
      </w:r>
      <w:bookmarkEnd w:id="5"/>
      <w:bookmarkEnd w:id="6"/>
      <w:bookmarkEnd w:id="7"/>
    </w:p>
    <w:p w14:paraId="4BEE8EB0" w14:textId="77777777" w:rsidR="004F431C" w:rsidRPr="00253D28" w:rsidRDefault="004F431C" w:rsidP="008606DC">
      <w:pPr>
        <w:spacing w:after="0" w:line="360" w:lineRule="auto"/>
        <w:ind w:firstLine="709"/>
        <w:jc w:val="both"/>
        <w:rPr>
          <w:sz w:val="24"/>
          <w:szCs w:val="24"/>
        </w:rPr>
      </w:pPr>
      <w:r w:rsidRPr="00253D28">
        <w:rPr>
          <w:rStyle w:val="Bodytext20"/>
          <w:rFonts w:eastAsiaTheme="minorHAnsi"/>
          <w:sz w:val="24"/>
          <w:szCs w:val="24"/>
        </w:rPr>
        <w:t>Роман «Доктор Живаго» — вещь очень неординарная даже в чисто читательском восприятии. Роман большой, в двух книгах. В первой книге семь частей, во второй десять, включая последнюю, где в виде приложения даны стихотворения Юрия Живаго.</w:t>
      </w:r>
    </w:p>
    <w:p w14:paraId="19E4D6BF" w14:textId="59AF1E77" w:rsidR="004F431C" w:rsidRPr="00253D28" w:rsidRDefault="004F431C" w:rsidP="008606DC">
      <w:pPr>
        <w:spacing w:after="0" w:line="360" w:lineRule="auto"/>
        <w:ind w:firstLine="709"/>
        <w:jc w:val="both"/>
        <w:rPr>
          <w:sz w:val="24"/>
          <w:szCs w:val="24"/>
        </w:rPr>
      </w:pPr>
      <w:r w:rsidRPr="00253D28">
        <w:rPr>
          <w:rStyle w:val="Bodytext20"/>
          <w:rFonts w:eastAsiaTheme="minorHAnsi"/>
          <w:sz w:val="24"/>
          <w:szCs w:val="24"/>
        </w:rPr>
        <w:t xml:space="preserve">Начальные части повествования, где речь идет о детстве героя, о смерти его матери (с этого начинается роман), затем об отце, который не жил с матерью и сыном, потом о его смерти, — вызывают какое-то странное впечатление скороговорки. В повествовании то и дело появляются все новые и новые персонажи. Их не успеваешь ни представить себе, ни запомнить. Любое лицо, однако, непременно где-то потом отзовется, причем отзовется не в том смысле, в каком в жизни могут быть неожиданные, случайные встречи, а в виде некоего судьбоносного сцепления. Все это напоминает композиционную стилистику архаических романистов — античных и </w:t>
      </w:r>
      <w:proofErr w:type="spellStart"/>
      <w:r w:rsidRPr="00253D28">
        <w:rPr>
          <w:rStyle w:val="Bodytext20"/>
          <w:rFonts w:eastAsiaTheme="minorHAnsi"/>
          <w:sz w:val="24"/>
          <w:szCs w:val="24"/>
        </w:rPr>
        <w:t>раннеевропейских</w:t>
      </w:r>
      <w:proofErr w:type="spellEnd"/>
      <w:r w:rsidRPr="00253D28">
        <w:rPr>
          <w:rStyle w:val="Bodytext20"/>
          <w:rFonts w:eastAsiaTheme="minorHAnsi"/>
          <w:sz w:val="24"/>
          <w:szCs w:val="24"/>
        </w:rPr>
        <w:t xml:space="preserve">, у которых сюжет выстраивается только как сцепление случайностей. Может ли быть, чтобы романист, человек исключительной начитанности в мировой литературе, делал это бессознательно? Или чтобы изощренный, опытный поэт-лирик, взявшись за крупную прозу, не рассчитал своих сил? — Нет, позже, когда станет описываться участие Живаго в Первой мировой войне, затем возвращение его домой в Москву, жизнь в революционной Москве, бегство оттуда, отъезд, дорога и так далее, все начнет получать совсем другую разработку. Вместо «скороговорки» появится эпически замедленная укрупненность эпизодов, детализированное описание малых периодов </w:t>
      </w:r>
      <w:r w:rsidR="008606DC" w:rsidRPr="008606DC">
        <w:rPr>
          <w:rStyle w:val="Bodytext70"/>
          <w:rFonts w:eastAsiaTheme="minorHAnsi"/>
          <w:b/>
          <w:sz w:val="24"/>
          <w:szCs w:val="24"/>
        </w:rPr>
        <w:t>(С. 21</w:t>
      </w:r>
      <w:r w:rsidR="008606DC">
        <w:rPr>
          <w:rStyle w:val="Bodytext70"/>
          <w:rFonts w:eastAsiaTheme="minorHAnsi"/>
          <w:b/>
          <w:sz w:val="24"/>
          <w:szCs w:val="24"/>
        </w:rPr>
        <w:t>7</w:t>
      </w:r>
      <w:r w:rsidR="008606DC" w:rsidRPr="008606DC">
        <w:rPr>
          <w:rStyle w:val="Bodytext70"/>
          <w:rFonts w:eastAsiaTheme="minorHAnsi"/>
          <w:b/>
          <w:sz w:val="24"/>
          <w:szCs w:val="24"/>
        </w:rPr>
        <w:t>)</w:t>
      </w:r>
      <w:r w:rsidR="008606DC">
        <w:rPr>
          <w:rStyle w:val="Bodytext70"/>
          <w:rFonts w:eastAsiaTheme="minorHAnsi"/>
          <w:sz w:val="24"/>
          <w:szCs w:val="24"/>
        </w:rPr>
        <w:t xml:space="preserve"> </w:t>
      </w:r>
      <w:r w:rsidRPr="00253D28">
        <w:rPr>
          <w:rStyle w:val="Bodytext70"/>
          <w:rFonts w:eastAsiaTheme="minorHAnsi"/>
          <w:sz w:val="24"/>
          <w:szCs w:val="24"/>
        </w:rPr>
        <w:t>жизни. Все пойдет в замедленном темпе. Каждая деталь, каждое настроение, каждое событие станут изображаться значительными и значимыми, на них будет задерживаться внимание, они начнут осмысляться как этапные с точки зрения внутреннего состояния героя и его настроений, его позиции, его понимания того, что творится вовне и что происходит в нем самом. Несомненно, Пастернак-романист мастерски владеет всеми нужными ему стилистическими манерами.</w:t>
      </w:r>
    </w:p>
    <w:p w14:paraId="7B0F2AEF" w14:textId="77777777" w:rsidR="004F431C" w:rsidRPr="00253D28" w:rsidRDefault="004F431C" w:rsidP="008606DC">
      <w:pPr>
        <w:spacing w:after="0" w:line="360" w:lineRule="auto"/>
        <w:ind w:firstLine="709"/>
        <w:jc w:val="both"/>
        <w:rPr>
          <w:sz w:val="24"/>
          <w:szCs w:val="24"/>
        </w:rPr>
      </w:pPr>
      <w:r w:rsidRPr="00253D28">
        <w:rPr>
          <w:rStyle w:val="Bodytext70"/>
          <w:rFonts w:eastAsiaTheme="minorHAnsi"/>
          <w:sz w:val="24"/>
          <w:szCs w:val="24"/>
        </w:rPr>
        <w:t xml:space="preserve">В смене указанных манер повествования, очевидно, стилистически моделируется нечто существенно важное для оценочной характеристики самого героя романа, а именно: соответствие </w:t>
      </w:r>
      <w:r w:rsidRPr="00253D28">
        <w:rPr>
          <w:rStyle w:val="Bodytext795ptBoldItalic"/>
          <w:rFonts w:eastAsiaTheme="minorHAnsi"/>
          <w:b w:val="0"/>
          <w:sz w:val="24"/>
          <w:szCs w:val="24"/>
        </w:rPr>
        <w:t>повествования</w:t>
      </w:r>
      <w:r w:rsidRPr="00253D28">
        <w:rPr>
          <w:rStyle w:val="Bodytext795ptBoldItalic"/>
          <w:rFonts w:eastAsiaTheme="minorHAnsi"/>
          <w:sz w:val="24"/>
          <w:szCs w:val="24"/>
        </w:rPr>
        <w:t xml:space="preserve"> </w:t>
      </w:r>
      <w:r w:rsidRPr="00253D28">
        <w:rPr>
          <w:rStyle w:val="Bodytext70"/>
          <w:rFonts w:eastAsiaTheme="minorHAnsi"/>
          <w:sz w:val="24"/>
          <w:szCs w:val="24"/>
        </w:rPr>
        <w:t xml:space="preserve">о герое ранним и зрелым </w:t>
      </w:r>
      <w:r w:rsidRPr="00253D28">
        <w:rPr>
          <w:rStyle w:val="Bodytext795ptBoldItalic"/>
          <w:rFonts w:eastAsiaTheme="minorHAnsi"/>
          <w:b w:val="0"/>
          <w:sz w:val="24"/>
          <w:szCs w:val="24"/>
        </w:rPr>
        <w:t>этапам становления личности</w:t>
      </w:r>
      <w:r w:rsidRPr="00253D28">
        <w:rPr>
          <w:rStyle w:val="Bodytext795pt"/>
          <w:rFonts w:eastAsiaTheme="minorHAnsi"/>
          <w:b/>
          <w:sz w:val="24"/>
          <w:szCs w:val="24"/>
        </w:rPr>
        <w:t xml:space="preserve"> </w:t>
      </w:r>
      <w:r w:rsidRPr="00253D28">
        <w:rPr>
          <w:rStyle w:val="Bodytext70"/>
          <w:rFonts w:eastAsiaTheme="minorHAnsi"/>
          <w:sz w:val="24"/>
          <w:szCs w:val="24"/>
        </w:rPr>
        <w:t xml:space="preserve">героя. Но за этим же стоит и нечто гораздо более принципиальное. Быть может, Пастернак специально и сознательно </w:t>
      </w:r>
      <w:r w:rsidRPr="00253D28">
        <w:rPr>
          <w:rStyle w:val="Bodytext795ptBoldItalic"/>
          <w:rFonts w:eastAsiaTheme="minorHAnsi"/>
          <w:b w:val="0"/>
          <w:sz w:val="24"/>
          <w:szCs w:val="24"/>
        </w:rPr>
        <w:t>не хочет</w:t>
      </w:r>
      <w:r w:rsidRPr="00253D28">
        <w:rPr>
          <w:rStyle w:val="Bodytext795pt"/>
          <w:rFonts w:eastAsiaTheme="minorHAnsi"/>
          <w:sz w:val="24"/>
          <w:szCs w:val="24"/>
        </w:rPr>
        <w:t xml:space="preserve"> </w:t>
      </w:r>
      <w:r w:rsidRPr="00253D28">
        <w:rPr>
          <w:rStyle w:val="Bodytext70"/>
          <w:rFonts w:eastAsiaTheme="minorHAnsi"/>
          <w:sz w:val="24"/>
          <w:szCs w:val="24"/>
        </w:rPr>
        <w:t xml:space="preserve">казаться «мастером», «виртуозом» и т. п., потому что его замысел — беззаветно серьезен, потому что революционный слом истории, современником которого был он сам и является его герой, — слишком </w:t>
      </w:r>
      <w:proofErr w:type="spellStart"/>
      <w:r w:rsidRPr="00253D28">
        <w:rPr>
          <w:rStyle w:val="Bodytext70"/>
          <w:rFonts w:eastAsiaTheme="minorHAnsi"/>
          <w:sz w:val="24"/>
          <w:szCs w:val="24"/>
        </w:rPr>
        <w:t>космичен</w:t>
      </w:r>
      <w:proofErr w:type="spellEnd"/>
      <w:r w:rsidRPr="00253D28">
        <w:rPr>
          <w:rStyle w:val="Bodytext70"/>
          <w:rFonts w:eastAsiaTheme="minorHAnsi"/>
          <w:sz w:val="24"/>
          <w:szCs w:val="24"/>
        </w:rPr>
        <w:t xml:space="preserve">, чтобы повествовать о нем не то что в привычных — в узнаваемых формах. Не только личность героя, но само </w:t>
      </w:r>
      <w:r w:rsidRPr="00253D28">
        <w:rPr>
          <w:rStyle w:val="Bodytext795ptBoldItalic"/>
          <w:rFonts w:eastAsiaTheme="minorHAnsi"/>
          <w:b w:val="0"/>
          <w:sz w:val="24"/>
          <w:szCs w:val="24"/>
        </w:rPr>
        <w:t>бытие мира</w:t>
      </w:r>
      <w:r w:rsidRPr="00253D28">
        <w:rPr>
          <w:rStyle w:val="Bodytext795pt"/>
          <w:rFonts w:eastAsiaTheme="minorHAnsi"/>
          <w:b/>
          <w:sz w:val="24"/>
          <w:szCs w:val="24"/>
        </w:rPr>
        <w:t xml:space="preserve"> </w:t>
      </w:r>
      <w:r w:rsidRPr="00253D28">
        <w:rPr>
          <w:rStyle w:val="Bodytext70"/>
          <w:rFonts w:eastAsiaTheme="minorHAnsi"/>
          <w:sz w:val="24"/>
          <w:szCs w:val="24"/>
        </w:rPr>
        <w:lastRenderedPageBreak/>
        <w:t xml:space="preserve">претерпевают распад и становление, и это должно получить </w:t>
      </w:r>
      <w:r w:rsidRPr="00253D28">
        <w:rPr>
          <w:rStyle w:val="Bodytext795ptBoldItalic"/>
          <w:rFonts w:eastAsiaTheme="minorHAnsi"/>
          <w:b w:val="0"/>
          <w:sz w:val="24"/>
          <w:szCs w:val="24"/>
        </w:rPr>
        <w:t>адекватное</w:t>
      </w:r>
      <w:r w:rsidRPr="00253D28">
        <w:rPr>
          <w:rStyle w:val="Bodytext795pt"/>
          <w:rFonts w:eastAsiaTheme="minorHAnsi"/>
          <w:b/>
          <w:sz w:val="24"/>
          <w:szCs w:val="24"/>
        </w:rPr>
        <w:t xml:space="preserve"> </w:t>
      </w:r>
      <w:r w:rsidRPr="00253D28">
        <w:rPr>
          <w:rStyle w:val="Bodytext70"/>
          <w:rFonts w:eastAsiaTheme="minorHAnsi"/>
          <w:sz w:val="24"/>
          <w:szCs w:val="24"/>
        </w:rPr>
        <w:t>стилистическое выражение в повествовании, в символическом космизме сквозных мотивов романа.</w:t>
      </w:r>
    </w:p>
    <w:p w14:paraId="0FEF12F4" w14:textId="77777777" w:rsidR="004F431C" w:rsidRPr="00253D28" w:rsidRDefault="004F431C" w:rsidP="008606DC">
      <w:pPr>
        <w:spacing w:after="0" w:line="360" w:lineRule="auto"/>
        <w:ind w:firstLine="709"/>
        <w:jc w:val="both"/>
        <w:rPr>
          <w:sz w:val="24"/>
          <w:szCs w:val="24"/>
        </w:rPr>
      </w:pPr>
      <w:r w:rsidRPr="00253D28">
        <w:rPr>
          <w:rStyle w:val="Bodytext70"/>
          <w:rFonts w:eastAsiaTheme="minorHAnsi"/>
          <w:sz w:val="24"/>
          <w:szCs w:val="24"/>
        </w:rPr>
        <w:t xml:space="preserve">Роман с самого начала выстраивается как </w:t>
      </w:r>
      <w:proofErr w:type="spellStart"/>
      <w:r w:rsidRPr="00253D28">
        <w:rPr>
          <w:rStyle w:val="Bodytext70"/>
          <w:rFonts w:eastAsiaTheme="minorHAnsi"/>
          <w:sz w:val="24"/>
          <w:szCs w:val="24"/>
        </w:rPr>
        <w:t>двуплановая</w:t>
      </w:r>
      <w:proofErr w:type="spellEnd"/>
      <w:r w:rsidRPr="00253D28">
        <w:rPr>
          <w:rStyle w:val="Bodytext70"/>
          <w:rFonts w:eastAsiaTheme="minorHAnsi"/>
          <w:sz w:val="24"/>
          <w:szCs w:val="24"/>
        </w:rPr>
        <w:t xml:space="preserve"> образно-тематическая и мировоззренчески-оценочная структура, как многоаспектная параллель: герой — и движение истории (аспект хроникально-исторический); герой — и Божий мир (аспект религиозно-философский); герой — и его поэзия (аспект эстетически-мировоззренческий). Жизнь личности, человек и природа, человек и семья, человек и любовь, человек и общество, в том числе человек и война, человек и классовая борьба, человек и слово — все это в романе (и в жизни Юрия Живаго) тесно взаимосвязано. Герой эволюционирует, но лишь в том смысле, что он все более и более ясно понимает, что давление событий, накатывающих на него извне, для него действительно есть нечто внешнее, чужеродное его внутреннему «я», и он, как личность, все это отторгает от себя.</w:t>
      </w:r>
    </w:p>
    <w:p w14:paraId="61B6E57E" w14:textId="5B1B3FCA" w:rsidR="004F431C" w:rsidRPr="00253D28" w:rsidRDefault="004F431C" w:rsidP="008606DC">
      <w:pPr>
        <w:spacing w:after="0" w:line="360" w:lineRule="auto"/>
        <w:ind w:firstLine="709"/>
        <w:jc w:val="both"/>
        <w:rPr>
          <w:sz w:val="24"/>
          <w:szCs w:val="24"/>
        </w:rPr>
      </w:pPr>
      <w:r w:rsidRPr="00253D28">
        <w:rPr>
          <w:rStyle w:val="Bodytext70"/>
          <w:rFonts w:eastAsiaTheme="minorHAnsi"/>
          <w:sz w:val="24"/>
          <w:szCs w:val="24"/>
        </w:rPr>
        <w:t xml:space="preserve">Показательна в этом отношении интерпретация в романе Октябрьской революции. Критика и справа, и слева писала, что Живаго «не понимает» Октябрьской революции. Поскольку Живаго — герой исповедального типа, то это значит, конечно, что ее «не понимает» сам писатель. Но из романа явствует, что, напротив, Юрий Живаго лучше, чем кто бы то ни было, </w:t>
      </w:r>
      <w:r w:rsidRPr="00253D28">
        <w:rPr>
          <w:rStyle w:val="Bodytext795ptBoldItalic"/>
          <w:rFonts w:eastAsiaTheme="minorHAnsi"/>
          <w:b w:val="0"/>
          <w:sz w:val="24"/>
          <w:szCs w:val="24"/>
        </w:rPr>
        <w:t>понимает</w:t>
      </w:r>
      <w:r w:rsidRPr="00253D28">
        <w:rPr>
          <w:rStyle w:val="Bodytext795pt"/>
          <w:rFonts w:eastAsiaTheme="minorHAnsi"/>
          <w:sz w:val="24"/>
          <w:szCs w:val="24"/>
        </w:rPr>
        <w:t xml:space="preserve"> </w:t>
      </w:r>
      <w:r w:rsidRPr="00253D28">
        <w:rPr>
          <w:rStyle w:val="Bodytext70"/>
          <w:rFonts w:eastAsiaTheme="minorHAnsi"/>
          <w:sz w:val="24"/>
          <w:szCs w:val="24"/>
        </w:rPr>
        <w:t xml:space="preserve">всемирно-исторический </w:t>
      </w:r>
      <w:r w:rsidR="00055D2F" w:rsidRPr="008606DC">
        <w:rPr>
          <w:rStyle w:val="Bodytext70"/>
          <w:rFonts w:eastAsiaTheme="minorHAnsi"/>
          <w:b/>
          <w:sz w:val="24"/>
          <w:szCs w:val="24"/>
        </w:rPr>
        <w:t>(С. 21</w:t>
      </w:r>
      <w:r w:rsidR="00055D2F">
        <w:rPr>
          <w:rStyle w:val="Bodytext70"/>
          <w:rFonts w:eastAsiaTheme="minorHAnsi"/>
          <w:b/>
          <w:sz w:val="24"/>
          <w:szCs w:val="24"/>
        </w:rPr>
        <w:t>8</w:t>
      </w:r>
      <w:r w:rsidR="00055D2F" w:rsidRPr="008606DC">
        <w:rPr>
          <w:rStyle w:val="Bodytext70"/>
          <w:rFonts w:eastAsiaTheme="minorHAnsi"/>
          <w:b/>
          <w:sz w:val="24"/>
          <w:szCs w:val="24"/>
        </w:rPr>
        <w:t>)</w:t>
      </w:r>
      <w:r w:rsidR="00055D2F">
        <w:rPr>
          <w:rStyle w:val="Bodytext70"/>
          <w:rFonts w:eastAsiaTheme="minorHAnsi"/>
          <w:sz w:val="24"/>
          <w:szCs w:val="24"/>
        </w:rPr>
        <w:t xml:space="preserve"> </w:t>
      </w:r>
      <w:r w:rsidRPr="00253D28">
        <w:rPr>
          <w:rStyle w:val="Bodytext20"/>
          <w:rFonts w:eastAsiaTheme="minorHAnsi"/>
          <w:sz w:val="24"/>
          <w:szCs w:val="24"/>
        </w:rPr>
        <w:t xml:space="preserve">масштаб и эпохально-катастрофическое значение события, но, может быть именно поэтому, </w:t>
      </w:r>
      <w:r w:rsidRPr="00253D28">
        <w:rPr>
          <w:rStyle w:val="Bodytext2BoldItalic"/>
          <w:rFonts w:eastAsiaTheme="minorHAnsi"/>
          <w:b w:val="0"/>
          <w:sz w:val="24"/>
          <w:szCs w:val="24"/>
        </w:rPr>
        <w:t>не принимает</w:t>
      </w:r>
      <w:r w:rsidRPr="00253D28">
        <w:rPr>
          <w:rStyle w:val="Bodytext20"/>
          <w:rFonts w:eastAsiaTheme="minorHAnsi"/>
          <w:sz w:val="24"/>
          <w:szCs w:val="24"/>
        </w:rPr>
        <w:t xml:space="preserve"> его. И важен как характер этого его понимания, так и характер этого его неприятия.</w:t>
      </w:r>
    </w:p>
    <w:p w14:paraId="408EFE39" w14:textId="77777777" w:rsidR="004F431C" w:rsidRPr="00253D28" w:rsidRDefault="004F431C" w:rsidP="008606DC">
      <w:pPr>
        <w:spacing w:after="0" w:line="360" w:lineRule="auto"/>
        <w:ind w:firstLine="709"/>
        <w:jc w:val="both"/>
        <w:rPr>
          <w:sz w:val="24"/>
          <w:szCs w:val="24"/>
        </w:rPr>
      </w:pPr>
      <w:r w:rsidRPr="00253D28">
        <w:rPr>
          <w:rStyle w:val="Bodytext20"/>
          <w:rFonts w:eastAsiaTheme="minorHAnsi"/>
          <w:sz w:val="24"/>
          <w:szCs w:val="24"/>
        </w:rPr>
        <w:t>Вот как он выражает свое понимание: «От события такой огромности не требуется драматической доказательности. Я без этого ему поверю. Мелко копаться в причинах циклопических событий». И в другом месте: «Мы забудем, что чему предшествовало, и не будем искать небывалому объяснения». Он только не принимает его интерпретаций — «</w:t>
      </w:r>
      <w:proofErr w:type="spellStart"/>
      <w:r w:rsidRPr="00253D28">
        <w:rPr>
          <w:rStyle w:val="Bodytext20"/>
          <w:rFonts w:eastAsiaTheme="minorHAnsi"/>
          <w:sz w:val="24"/>
          <w:szCs w:val="24"/>
        </w:rPr>
        <w:t>прореволюционных</w:t>
      </w:r>
      <w:proofErr w:type="spellEnd"/>
      <w:r w:rsidRPr="00253D28">
        <w:rPr>
          <w:rStyle w:val="Bodytext20"/>
          <w:rFonts w:eastAsiaTheme="minorHAnsi"/>
          <w:sz w:val="24"/>
          <w:szCs w:val="24"/>
        </w:rPr>
        <w:t>», «пробольшевистских», «просоветских», так же, как и «контрреволюционных», «антибольшевистских», «антисоветских».</w:t>
      </w:r>
    </w:p>
    <w:p w14:paraId="48BB9651" w14:textId="77777777" w:rsidR="004F431C" w:rsidRPr="00253D28" w:rsidRDefault="004F431C" w:rsidP="008606DC">
      <w:pPr>
        <w:spacing w:after="0" w:line="360" w:lineRule="auto"/>
        <w:ind w:firstLine="709"/>
        <w:jc w:val="both"/>
        <w:rPr>
          <w:sz w:val="24"/>
          <w:szCs w:val="24"/>
        </w:rPr>
      </w:pPr>
      <w:r w:rsidRPr="00253D28">
        <w:rPr>
          <w:rStyle w:val="Bodytext20"/>
          <w:rFonts w:eastAsiaTheme="minorHAnsi"/>
          <w:sz w:val="24"/>
          <w:szCs w:val="24"/>
        </w:rPr>
        <w:t xml:space="preserve">Пожалуй, можно сказать, что в этом весь Пастернак. Сам он пришел если не к такому пониманию, то к такой его безоглядной ясности лишь </w:t>
      </w:r>
      <w:r w:rsidRPr="00253D28">
        <w:rPr>
          <w:rStyle w:val="Bodytext2BoldItalic"/>
          <w:rFonts w:eastAsiaTheme="minorHAnsi"/>
          <w:b w:val="0"/>
          <w:sz w:val="24"/>
          <w:szCs w:val="24"/>
        </w:rPr>
        <w:t>на исходе</w:t>
      </w:r>
      <w:r w:rsidRPr="00253D28">
        <w:rPr>
          <w:rStyle w:val="Bodytext20"/>
          <w:rFonts w:eastAsiaTheme="minorHAnsi"/>
          <w:b/>
          <w:sz w:val="24"/>
          <w:szCs w:val="24"/>
        </w:rPr>
        <w:t xml:space="preserve"> </w:t>
      </w:r>
      <w:r w:rsidRPr="00253D28">
        <w:rPr>
          <w:rStyle w:val="Bodytext20"/>
          <w:rFonts w:eastAsiaTheme="minorHAnsi"/>
          <w:sz w:val="24"/>
          <w:szCs w:val="24"/>
        </w:rPr>
        <w:t xml:space="preserve">жизни. Зато его герой наделен интуитивным мужеством понимания главной правды века и спокойным, трезвым, безнадежным, а под конец жизни даже умиротворенным сознанием своей активной </w:t>
      </w:r>
      <w:r w:rsidRPr="00253D28">
        <w:rPr>
          <w:rStyle w:val="Bodytext2BoldItalic"/>
          <w:rFonts w:eastAsiaTheme="minorHAnsi"/>
          <w:b w:val="0"/>
          <w:sz w:val="24"/>
          <w:szCs w:val="24"/>
        </w:rPr>
        <w:t>непричастности</w:t>
      </w:r>
      <w:r w:rsidRPr="00253D28">
        <w:rPr>
          <w:rStyle w:val="Bodytext20"/>
          <w:rFonts w:eastAsiaTheme="minorHAnsi"/>
          <w:sz w:val="24"/>
          <w:szCs w:val="24"/>
        </w:rPr>
        <w:t xml:space="preserve"> «своему времени».</w:t>
      </w:r>
    </w:p>
    <w:p w14:paraId="5F827173" w14:textId="77777777" w:rsidR="004F431C" w:rsidRPr="00253D28" w:rsidRDefault="004F431C" w:rsidP="008606DC">
      <w:pPr>
        <w:spacing w:after="0" w:line="360" w:lineRule="auto"/>
        <w:ind w:firstLine="709"/>
        <w:jc w:val="both"/>
        <w:rPr>
          <w:sz w:val="24"/>
          <w:szCs w:val="24"/>
        </w:rPr>
      </w:pPr>
      <w:r w:rsidRPr="00253D28">
        <w:rPr>
          <w:rStyle w:val="Bodytext20"/>
          <w:rFonts w:eastAsiaTheme="minorHAnsi"/>
          <w:sz w:val="24"/>
          <w:szCs w:val="24"/>
        </w:rPr>
        <w:t xml:space="preserve">Не потому ли Юрий Живаго все больше и больше — особенно в эпилоге, где охватывается десять или восемь лет жизни, — выталкивается в судьбу обывателя, несостоявшегося человека, растрачивающего свой личностный потенциал, — по вине, без вины ли своей, но невольно и объективно перестающего быть поэтом, и медиком, и </w:t>
      </w:r>
      <w:r w:rsidRPr="00253D28">
        <w:rPr>
          <w:rStyle w:val="Bodytext20"/>
          <w:rFonts w:eastAsiaTheme="minorHAnsi"/>
          <w:sz w:val="24"/>
          <w:szCs w:val="24"/>
        </w:rPr>
        <w:lastRenderedPageBreak/>
        <w:t>служащим, и кем угодно. И, соответственно, повествование о нем все более и более возвращается к сюжетной стилистике начала романа.</w:t>
      </w:r>
    </w:p>
    <w:p w14:paraId="2A472251" w14:textId="77777777" w:rsidR="004F431C" w:rsidRPr="00253D28" w:rsidRDefault="004F431C" w:rsidP="008606DC">
      <w:pPr>
        <w:spacing w:after="0" w:line="360" w:lineRule="auto"/>
        <w:ind w:firstLine="709"/>
        <w:jc w:val="both"/>
        <w:rPr>
          <w:sz w:val="24"/>
          <w:szCs w:val="24"/>
        </w:rPr>
      </w:pPr>
      <w:r w:rsidRPr="00253D28">
        <w:rPr>
          <w:rStyle w:val="Bodytext20"/>
          <w:rFonts w:eastAsiaTheme="minorHAnsi"/>
          <w:sz w:val="24"/>
          <w:szCs w:val="24"/>
        </w:rPr>
        <w:t xml:space="preserve">Эта судьба неудачника, сгущающаяся к финалу жизни героя, тоже показательна для концепции Пастернака-романиста, поскольку наглядно демонстрирует, что личность такого типа, такого масштаба, таких внутренних возможностей не нужна этой действительности (вот вам и «лишний» человек!). И Живаго, по Пастернаку, </w:t>
      </w:r>
      <w:r w:rsidRPr="00253D28">
        <w:rPr>
          <w:rStyle w:val="Bodytext2BoldItalic"/>
          <w:rFonts w:eastAsiaTheme="minorHAnsi"/>
          <w:b w:val="0"/>
          <w:sz w:val="24"/>
          <w:szCs w:val="24"/>
        </w:rPr>
        <w:t>герой</w:t>
      </w:r>
      <w:r w:rsidRPr="00253D28">
        <w:rPr>
          <w:rStyle w:val="Bodytext20"/>
          <w:rFonts w:eastAsiaTheme="minorHAnsi"/>
          <w:sz w:val="24"/>
          <w:szCs w:val="24"/>
        </w:rPr>
        <w:t xml:space="preserve"> не литературный, а подлинный — потому что он это чувствует и от этого страдает, но, страдая, понимает объективную неизбежность этого, смиренно принимает это как своего рода рок.</w:t>
      </w:r>
    </w:p>
    <w:p w14:paraId="05FC5997" w14:textId="401C8162" w:rsidR="004F431C" w:rsidRPr="00253D28" w:rsidRDefault="004F431C" w:rsidP="008606DC">
      <w:pPr>
        <w:spacing w:after="0" w:line="360" w:lineRule="auto"/>
        <w:ind w:firstLine="709"/>
        <w:jc w:val="both"/>
        <w:rPr>
          <w:sz w:val="24"/>
          <w:szCs w:val="24"/>
        </w:rPr>
      </w:pPr>
      <w:r w:rsidRPr="00253D28">
        <w:rPr>
          <w:rStyle w:val="Bodytext20"/>
          <w:rFonts w:eastAsiaTheme="minorHAnsi"/>
          <w:sz w:val="24"/>
          <w:szCs w:val="24"/>
        </w:rPr>
        <w:t xml:space="preserve">В этом как раз и выражается его несогласие с таким порядком вещей. Он понимает, что иначе быть не могло, поэтому не считает нужным, возможным или достойным для себя по этому поводу злобствовать, сопротивляться, задумывать что-то или бежать куда-то. Он не собирается бороться, отстаивать себя, пытаться и даже просто желать вернуть навсегда ушедшее. В этом отношении он очень понятлив. Он понимает, что ничего нельзя вернуть. Что жизнь двинулась и движется в </w:t>
      </w:r>
      <w:r w:rsidRPr="00253D28">
        <w:rPr>
          <w:rStyle w:val="Bodytext2BoldItalic"/>
          <w:rFonts w:eastAsiaTheme="minorHAnsi"/>
          <w:b w:val="0"/>
          <w:sz w:val="24"/>
          <w:szCs w:val="24"/>
        </w:rPr>
        <w:t>этом</w:t>
      </w:r>
      <w:r w:rsidRPr="00253D28">
        <w:rPr>
          <w:rStyle w:val="Bodytext20"/>
          <w:rFonts w:eastAsiaTheme="minorHAnsi"/>
          <w:sz w:val="24"/>
          <w:szCs w:val="24"/>
        </w:rPr>
        <w:t xml:space="preserve"> направлении. Но именно потому он ее в таком виде не приемлет </w:t>
      </w:r>
      <w:r w:rsidR="00055D2F" w:rsidRPr="008606DC">
        <w:rPr>
          <w:rStyle w:val="Bodytext70"/>
          <w:rFonts w:eastAsiaTheme="minorHAnsi"/>
          <w:b/>
          <w:sz w:val="24"/>
          <w:szCs w:val="24"/>
        </w:rPr>
        <w:t>(С. 21</w:t>
      </w:r>
      <w:r w:rsidR="00055D2F">
        <w:rPr>
          <w:rStyle w:val="Bodytext70"/>
          <w:rFonts w:eastAsiaTheme="minorHAnsi"/>
          <w:b/>
          <w:sz w:val="24"/>
          <w:szCs w:val="24"/>
        </w:rPr>
        <w:t>9</w:t>
      </w:r>
      <w:r w:rsidR="00055D2F" w:rsidRPr="008606DC">
        <w:rPr>
          <w:rStyle w:val="Bodytext70"/>
          <w:rFonts w:eastAsiaTheme="minorHAnsi"/>
          <w:b/>
          <w:sz w:val="24"/>
          <w:szCs w:val="24"/>
        </w:rPr>
        <w:t>)</w:t>
      </w:r>
      <w:r w:rsidR="00055D2F">
        <w:rPr>
          <w:rStyle w:val="Bodytext70"/>
          <w:rFonts w:eastAsiaTheme="minorHAnsi"/>
          <w:sz w:val="24"/>
          <w:szCs w:val="24"/>
        </w:rPr>
        <w:t xml:space="preserve"> </w:t>
      </w:r>
      <w:r w:rsidRPr="00253D28">
        <w:rPr>
          <w:rStyle w:val="Bodytext20"/>
          <w:rFonts w:eastAsiaTheme="minorHAnsi"/>
          <w:sz w:val="24"/>
          <w:szCs w:val="24"/>
        </w:rPr>
        <w:t>как ценность. Он и настаивает на других ценностях, на том, что жизнь ценна не этим, что нельзя сводить ее ценность к однозначным — революционным ли, контрреволюционным ли — формулировкам и лозунгам.</w:t>
      </w:r>
    </w:p>
    <w:p w14:paraId="3D05B95E" w14:textId="77777777" w:rsidR="004F431C" w:rsidRPr="00253D28" w:rsidRDefault="004F431C" w:rsidP="008606DC">
      <w:pPr>
        <w:spacing w:after="325" w:line="360" w:lineRule="auto"/>
        <w:ind w:firstLine="709"/>
        <w:jc w:val="both"/>
        <w:rPr>
          <w:sz w:val="24"/>
          <w:szCs w:val="24"/>
        </w:rPr>
      </w:pPr>
      <w:r w:rsidRPr="00253D28">
        <w:rPr>
          <w:rStyle w:val="Bodytext20"/>
          <w:rFonts w:eastAsiaTheme="minorHAnsi"/>
          <w:sz w:val="24"/>
          <w:szCs w:val="24"/>
        </w:rPr>
        <w:t xml:space="preserve">Живаго — герой </w:t>
      </w:r>
      <w:r w:rsidRPr="00253D28">
        <w:rPr>
          <w:rStyle w:val="Bodytext2BoldItalic"/>
          <w:rFonts w:eastAsiaTheme="minorHAnsi"/>
          <w:b w:val="0"/>
          <w:sz w:val="24"/>
          <w:szCs w:val="24"/>
        </w:rPr>
        <w:t>анти-лозунгового сознания.</w:t>
      </w:r>
      <w:r w:rsidRPr="00253D28">
        <w:rPr>
          <w:rStyle w:val="Bodytext20"/>
          <w:rFonts w:eastAsiaTheme="minorHAnsi"/>
          <w:sz w:val="24"/>
          <w:szCs w:val="24"/>
        </w:rPr>
        <w:t xml:space="preserve"> И для Пастернака именно в этом состоит принципиальная суть его собственной жизненной позиции и, соответственно, его романной концепции. Личность есть высшая ценность. Только личность является творческой силой жизни. Отсюда в романе мотивы соединения с природой, с ее автономной жизнью. Природа бесконечно сложнее, нормальнее, подлиннее всего, что делают люди. Люди — как ведомая идеями и лозунгами масса, так сказать «</w:t>
      </w:r>
      <w:proofErr w:type="gramStart"/>
      <w:r w:rsidRPr="00253D28">
        <w:rPr>
          <w:rStyle w:val="Bodytext20"/>
          <w:rFonts w:eastAsiaTheme="minorHAnsi"/>
          <w:sz w:val="24"/>
          <w:szCs w:val="24"/>
        </w:rPr>
        <w:t>тварь</w:t>
      </w:r>
      <w:proofErr w:type="gramEnd"/>
      <w:r w:rsidRPr="00253D28">
        <w:rPr>
          <w:rStyle w:val="Bodytext20"/>
          <w:rFonts w:eastAsiaTheme="minorHAnsi"/>
          <w:sz w:val="24"/>
          <w:szCs w:val="24"/>
        </w:rPr>
        <w:t xml:space="preserve"> дрожащая», с одной стороны; и люди, генерирующие эти идеи и лозунги, увлекающие за собой массу, так сказать «власть имеющие», — с другой стороны, роковым образом однобоки, однозначны и поэтому враждебны жизни. Фатум-рок Юрия Живаго состоит в том, что он органически не способен ни слиться с первыми, ни самоутверждаться среди вторых. Революция — не как произошедшая совокупность событий, но как национально-государственная (а по сути — всемирно-историческая) катастрофа — неприемлема для Живаго (и для самого романиста) не в силу каких-либо отдельных или совокупных своих «недостатков», но тем, что такое она есть и какие плоды продолжает приносить, — тем, что она вытаптывает жизнь, уничтожает живое, сложное, все упрощает, разрушает все естественные человеческие связи — между любящими, между вчерашними товарищами и соратниками, которые сегодня враги. И все это — на </w:t>
      </w:r>
      <w:r w:rsidRPr="00253D28">
        <w:rPr>
          <w:rStyle w:val="Bodytext20"/>
          <w:rFonts w:eastAsiaTheme="minorHAnsi"/>
          <w:sz w:val="24"/>
          <w:szCs w:val="24"/>
        </w:rPr>
        <w:lastRenderedPageBreak/>
        <w:t>основании очередного громкого лозунга, который провозглашается как позиция масс и становится ею, вытесняя и замещая собою всю бесконечную сложность человеческой души.</w:t>
      </w:r>
    </w:p>
    <w:p w14:paraId="1FA517E1" w14:textId="77777777" w:rsidR="004F431C" w:rsidRPr="00F84E4F" w:rsidRDefault="004F431C" w:rsidP="00F84E4F">
      <w:pPr>
        <w:pStyle w:val="11"/>
        <w:spacing w:before="480" w:after="240"/>
        <w:jc w:val="center"/>
        <w:rPr>
          <w:rStyle w:val="Heading2"/>
          <w:b/>
          <w:sz w:val="24"/>
          <w:szCs w:val="24"/>
        </w:rPr>
      </w:pPr>
      <w:bookmarkStart w:id="8" w:name="bookmark39"/>
      <w:bookmarkStart w:id="9" w:name="_Toc4102087"/>
      <w:bookmarkStart w:id="10" w:name="_Toc4102134"/>
      <w:r w:rsidRPr="00F84E4F">
        <w:rPr>
          <w:rStyle w:val="Heading2"/>
          <w:b/>
          <w:sz w:val="24"/>
          <w:szCs w:val="24"/>
        </w:rPr>
        <w:t>4</w:t>
      </w:r>
      <w:bookmarkEnd w:id="8"/>
      <w:bookmarkEnd w:id="9"/>
      <w:bookmarkEnd w:id="10"/>
    </w:p>
    <w:p w14:paraId="1B91C637" w14:textId="160A6F84" w:rsidR="004F431C" w:rsidRPr="00253D28" w:rsidRDefault="004F431C" w:rsidP="008606DC">
      <w:pPr>
        <w:spacing w:after="0" w:line="360" w:lineRule="auto"/>
        <w:ind w:firstLine="709"/>
        <w:jc w:val="both"/>
        <w:rPr>
          <w:sz w:val="24"/>
          <w:szCs w:val="24"/>
        </w:rPr>
      </w:pPr>
      <w:r w:rsidRPr="00253D28">
        <w:rPr>
          <w:rStyle w:val="Bodytext20"/>
          <w:rFonts w:eastAsiaTheme="minorHAnsi"/>
          <w:sz w:val="24"/>
          <w:szCs w:val="24"/>
        </w:rPr>
        <w:t xml:space="preserve">Существует точка зрения, что романное прозаическое повествование и финальное стихотворное приложение к ней как бы не вяжутся друг с другом. С одной стороны, художник вправе отдать своему персонажу все, что имеет сам, в том числе и свой собственный поэтический талант, и тогда он может сделать героя романа поэтом, поскольку способен эту его характеристику наглядно проиллюстрировать. Но, с другой стороны, Пастернак-романист в повествовании о герое просто упоминает о его стихах, словно бы мимоходом сообщая, </w:t>
      </w:r>
      <w:r w:rsidR="00055D2F" w:rsidRPr="008606DC">
        <w:rPr>
          <w:rStyle w:val="Bodytext70"/>
          <w:rFonts w:eastAsiaTheme="minorHAnsi"/>
          <w:b/>
          <w:sz w:val="24"/>
          <w:szCs w:val="24"/>
        </w:rPr>
        <w:t>(С. 2</w:t>
      </w:r>
      <w:r w:rsidR="00055D2F">
        <w:rPr>
          <w:rStyle w:val="Bodytext70"/>
          <w:rFonts w:eastAsiaTheme="minorHAnsi"/>
          <w:b/>
          <w:sz w:val="24"/>
          <w:szCs w:val="24"/>
        </w:rPr>
        <w:t>20</w:t>
      </w:r>
      <w:r w:rsidR="00055D2F" w:rsidRPr="008606DC">
        <w:rPr>
          <w:rStyle w:val="Bodytext70"/>
          <w:rFonts w:eastAsiaTheme="minorHAnsi"/>
          <w:b/>
          <w:sz w:val="24"/>
          <w:szCs w:val="24"/>
        </w:rPr>
        <w:t>)</w:t>
      </w:r>
      <w:r w:rsidR="00055D2F">
        <w:rPr>
          <w:rStyle w:val="Bodytext70"/>
          <w:rFonts w:eastAsiaTheme="minorHAnsi"/>
          <w:sz w:val="24"/>
          <w:szCs w:val="24"/>
        </w:rPr>
        <w:t xml:space="preserve"> </w:t>
      </w:r>
      <w:r w:rsidRPr="00253D28">
        <w:rPr>
          <w:rStyle w:val="Bodytext20"/>
          <w:rFonts w:eastAsiaTheme="minorHAnsi"/>
          <w:sz w:val="24"/>
          <w:szCs w:val="24"/>
        </w:rPr>
        <w:t>какое стихотворение, по какому случаю, в каком состоянии и когда было написано, как будто и самый факт, что Юрий Живаго — поэт, и его поэтическое творчество известны читателю заранее, независимо от романа. Ясно, что это художественный прием, отвечающий определенному намерению романиста. О том, что стихи героя будут приведены в конце романа, читатель может знать или не знать, он может даже начать с них знакомство с романом, а может обнаружить их только по прочтении собственно романа о герое.</w:t>
      </w:r>
      <w:r w:rsidRPr="00253D28">
        <w:rPr>
          <w:rStyle w:val="Bodytext20"/>
          <w:rFonts w:eastAsiaTheme="minorHAnsi"/>
          <w:sz w:val="24"/>
          <w:szCs w:val="24"/>
          <w:vertAlign w:val="superscript"/>
        </w:rPr>
        <w:footnoteReference w:id="6"/>
      </w:r>
      <w:r w:rsidRPr="00253D28">
        <w:rPr>
          <w:rStyle w:val="Bodytext20"/>
          <w:rFonts w:eastAsiaTheme="minorHAnsi"/>
          <w:sz w:val="24"/>
          <w:szCs w:val="24"/>
        </w:rPr>
        <w:t xml:space="preserve"> Таким образом, исключение </w:t>
      </w:r>
      <w:r w:rsidRPr="00253D28">
        <w:rPr>
          <w:rStyle w:val="Bodytext2BoldItalic"/>
          <w:rFonts w:eastAsiaTheme="minorHAnsi"/>
          <w:b w:val="0"/>
          <w:sz w:val="24"/>
          <w:szCs w:val="24"/>
        </w:rPr>
        <w:t>поэзии</w:t>
      </w:r>
      <w:r w:rsidRPr="00253D28">
        <w:rPr>
          <w:rStyle w:val="Bodytext20"/>
          <w:rFonts w:eastAsiaTheme="minorHAnsi"/>
          <w:sz w:val="24"/>
          <w:szCs w:val="24"/>
        </w:rPr>
        <w:t xml:space="preserve"> Живаго из </w:t>
      </w:r>
      <w:r w:rsidRPr="00253D28">
        <w:rPr>
          <w:rStyle w:val="Bodytext2BoldItalic"/>
          <w:rFonts w:eastAsiaTheme="minorHAnsi"/>
          <w:b w:val="0"/>
          <w:sz w:val="24"/>
          <w:szCs w:val="24"/>
        </w:rPr>
        <w:t>прозаической</w:t>
      </w:r>
      <w:r w:rsidRPr="00253D28">
        <w:rPr>
          <w:rStyle w:val="Bodytext20"/>
          <w:rFonts w:eastAsiaTheme="minorHAnsi"/>
          <w:b/>
          <w:sz w:val="24"/>
          <w:szCs w:val="24"/>
        </w:rPr>
        <w:t xml:space="preserve"> </w:t>
      </w:r>
      <w:r w:rsidRPr="00253D28">
        <w:rPr>
          <w:rStyle w:val="Bodytext20"/>
          <w:rFonts w:eastAsiaTheme="minorHAnsi"/>
          <w:sz w:val="24"/>
          <w:szCs w:val="24"/>
        </w:rPr>
        <w:t xml:space="preserve">канвы его биографического жизнеописания — это не прихоть или упущение писателя, а </w:t>
      </w:r>
      <w:r w:rsidRPr="00253D28">
        <w:rPr>
          <w:rStyle w:val="Bodytext2BoldItalic"/>
          <w:rFonts w:eastAsiaTheme="minorHAnsi"/>
          <w:b w:val="0"/>
          <w:sz w:val="24"/>
          <w:szCs w:val="24"/>
        </w:rPr>
        <w:t>принцип</w:t>
      </w:r>
      <w:r w:rsidRPr="00253D28">
        <w:rPr>
          <w:rStyle w:val="Bodytext2BoldItalic"/>
          <w:rFonts w:eastAsiaTheme="minorHAnsi"/>
          <w:sz w:val="24"/>
          <w:szCs w:val="24"/>
        </w:rPr>
        <w:t xml:space="preserve"> </w:t>
      </w:r>
      <w:r w:rsidRPr="00253D28">
        <w:rPr>
          <w:rStyle w:val="Bodytext20"/>
          <w:rFonts w:eastAsiaTheme="minorHAnsi"/>
          <w:sz w:val="24"/>
          <w:szCs w:val="24"/>
        </w:rPr>
        <w:t xml:space="preserve">композиционного строения романа как </w:t>
      </w:r>
      <w:r w:rsidRPr="00253D28">
        <w:rPr>
          <w:rStyle w:val="Bodytext2BoldItalic"/>
          <w:rFonts w:eastAsiaTheme="minorHAnsi"/>
          <w:b w:val="0"/>
          <w:sz w:val="24"/>
          <w:szCs w:val="24"/>
        </w:rPr>
        <w:t>художественного целого,</w:t>
      </w:r>
      <w:r w:rsidRPr="00253D28">
        <w:rPr>
          <w:rStyle w:val="Bodytext20"/>
          <w:rFonts w:eastAsiaTheme="minorHAnsi"/>
          <w:sz w:val="24"/>
          <w:szCs w:val="24"/>
        </w:rPr>
        <w:t xml:space="preserve"> и он императивно подчиняет себе процесс читательского восприятия произведения. Пока мы читаем жизнеописание героя, поэтическая одаренность Живаго только декларируется романистом, и в некоторых случаях декларируется в таких выражениях, что у читателя возникает желание недоверчиво ухмыльнуться или скептически пожать плечами. Но вот завершается собственно роман о герое, и вдруг читателю предлагается собрание его стихов.</w:t>
      </w:r>
    </w:p>
    <w:p w14:paraId="426DFDA7" w14:textId="2337DAA5" w:rsidR="004F431C" w:rsidRPr="00253D28" w:rsidRDefault="004F431C" w:rsidP="008606DC">
      <w:pPr>
        <w:spacing w:after="0" w:line="360" w:lineRule="auto"/>
        <w:ind w:firstLine="709"/>
        <w:jc w:val="both"/>
        <w:rPr>
          <w:b/>
          <w:sz w:val="24"/>
          <w:szCs w:val="24"/>
        </w:rPr>
      </w:pPr>
      <w:r w:rsidRPr="00253D28">
        <w:rPr>
          <w:rStyle w:val="Bodytext20"/>
          <w:rFonts w:eastAsiaTheme="minorHAnsi"/>
          <w:sz w:val="24"/>
          <w:szCs w:val="24"/>
        </w:rPr>
        <w:lastRenderedPageBreak/>
        <w:t xml:space="preserve">Коль скоро доктор Живаго — их номинальный автор, они должны читаться в свете только что прочитанной биографии героя. Это значит, что ретроспективно, после того как мы дочитали роман, отсвет поэтической глубины, гармонии и неповторимого своеобразия поэзии, излучаемой этим маленьким сборником стихотворений, — всего того живого, что осталось от человека после его смерти, — должен лечь на житейски не сложившуюся биографию героя и заново соединиться с нею. Раз это стихи Юрия Живаго, то именно </w:t>
      </w:r>
      <w:r w:rsidRPr="00253D28">
        <w:rPr>
          <w:rStyle w:val="Bodytext2BoldItalic"/>
          <w:rFonts w:eastAsiaTheme="minorHAnsi"/>
          <w:b w:val="0"/>
          <w:sz w:val="24"/>
          <w:szCs w:val="24"/>
        </w:rPr>
        <w:t>его</w:t>
      </w:r>
      <w:r w:rsidRPr="00253D28">
        <w:rPr>
          <w:rStyle w:val="Bodytext20"/>
          <w:rFonts w:eastAsiaTheme="minorHAnsi"/>
          <w:sz w:val="24"/>
          <w:szCs w:val="24"/>
        </w:rPr>
        <w:t xml:space="preserve"> жизнь, со всеми ее событиями, переживаниями, настроениями, отторжениями и озарениями, послужила источником, и поводом, и материалом, и объектом их образности и мелодики, их чувственно-эмоциональной пластики и их философской озаренности. Нельзя нам, читателям, искусственно, механически отрывать то, что соединил реальный автор-романист. В прозаическом романе о герое перед </w:t>
      </w:r>
      <w:r w:rsidR="00055D2F" w:rsidRPr="008606DC">
        <w:rPr>
          <w:rStyle w:val="Bodytext70"/>
          <w:rFonts w:eastAsiaTheme="minorHAnsi"/>
          <w:b/>
          <w:sz w:val="24"/>
          <w:szCs w:val="24"/>
        </w:rPr>
        <w:t>(С. 2</w:t>
      </w:r>
      <w:r w:rsidR="00055D2F">
        <w:rPr>
          <w:rStyle w:val="Bodytext70"/>
          <w:rFonts w:eastAsiaTheme="minorHAnsi"/>
          <w:b/>
          <w:sz w:val="24"/>
          <w:szCs w:val="24"/>
        </w:rPr>
        <w:t>21</w:t>
      </w:r>
      <w:r w:rsidR="00055D2F" w:rsidRPr="008606DC">
        <w:rPr>
          <w:rStyle w:val="Bodytext70"/>
          <w:rFonts w:eastAsiaTheme="minorHAnsi"/>
          <w:b/>
          <w:sz w:val="24"/>
          <w:szCs w:val="24"/>
        </w:rPr>
        <w:t>)</w:t>
      </w:r>
      <w:r w:rsidR="00055D2F">
        <w:rPr>
          <w:rStyle w:val="Bodytext70"/>
          <w:rFonts w:eastAsiaTheme="minorHAnsi"/>
          <w:sz w:val="24"/>
          <w:szCs w:val="24"/>
        </w:rPr>
        <w:t xml:space="preserve"> </w:t>
      </w:r>
      <w:r w:rsidRPr="00253D28">
        <w:rPr>
          <w:rStyle w:val="Bodytext70"/>
          <w:rFonts w:eastAsiaTheme="minorHAnsi"/>
          <w:sz w:val="24"/>
          <w:szCs w:val="24"/>
        </w:rPr>
        <w:t xml:space="preserve">нами проходит </w:t>
      </w:r>
      <w:r w:rsidRPr="00253D28">
        <w:rPr>
          <w:rStyle w:val="Bodytext795ptBoldItalic"/>
          <w:rFonts w:eastAsiaTheme="minorHAnsi"/>
          <w:b w:val="0"/>
          <w:sz w:val="24"/>
          <w:szCs w:val="24"/>
        </w:rPr>
        <w:t>панорама</w:t>
      </w:r>
      <w:r w:rsidRPr="00253D28">
        <w:rPr>
          <w:rStyle w:val="Bodytext795pt"/>
          <w:rFonts w:eastAsiaTheme="minorHAnsi"/>
          <w:sz w:val="24"/>
          <w:szCs w:val="24"/>
        </w:rPr>
        <w:t xml:space="preserve"> </w:t>
      </w:r>
      <w:r w:rsidRPr="00253D28">
        <w:rPr>
          <w:rStyle w:val="Bodytext70"/>
          <w:rFonts w:eastAsiaTheme="minorHAnsi"/>
          <w:sz w:val="24"/>
          <w:szCs w:val="24"/>
        </w:rPr>
        <w:t xml:space="preserve">жизни с ее любовью и кровью, нежностью и жестокостью, грязью и неприкаянностью; в стихах — запечатлен вечный, нетленный, непреходящий срез </w:t>
      </w:r>
      <w:r w:rsidRPr="00253D28">
        <w:rPr>
          <w:rStyle w:val="Bodytext795ptBoldItalic"/>
          <w:rFonts w:eastAsiaTheme="minorHAnsi"/>
          <w:b w:val="0"/>
          <w:sz w:val="24"/>
          <w:szCs w:val="24"/>
        </w:rPr>
        <w:t>той же самой</w:t>
      </w:r>
      <w:r w:rsidRPr="00253D28">
        <w:rPr>
          <w:rStyle w:val="Bodytext795pt"/>
          <w:rFonts w:eastAsiaTheme="minorHAnsi"/>
          <w:sz w:val="24"/>
          <w:szCs w:val="24"/>
        </w:rPr>
        <w:t xml:space="preserve"> </w:t>
      </w:r>
      <w:r w:rsidRPr="00253D28">
        <w:rPr>
          <w:rStyle w:val="Bodytext70"/>
          <w:rFonts w:eastAsiaTheme="minorHAnsi"/>
          <w:sz w:val="24"/>
          <w:szCs w:val="24"/>
        </w:rPr>
        <w:t xml:space="preserve">жизни </w:t>
      </w:r>
      <w:r w:rsidRPr="00253D28">
        <w:rPr>
          <w:rStyle w:val="Bodytext795ptBoldItalic"/>
          <w:rFonts w:eastAsiaTheme="minorHAnsi"/>
          <w:b w:val="0"/>
          <w:sz w:val="24"/>
          <w:szCs w:val="24"/>
        </w:rPr>
        <w:t>с теми же самыми</w:t>
      </w:r>
      <w:r w:rsidRPr="00253D28">
        <w:rPr>
          <w:rStyle w:val="Bodytext795pt"/>
          <w:rFonts w:eastAsiaTheme="minorHAnsi"/>
          <w:sz w:val="24"/>
          <w:szCs w:val="24"/>
        </w:rPr>
        <w:t xml:space="preserve"> </w:t>
      </w:r>
      <w:r w:rsidRPr="00253D28">
        <w:rPr>
          <w:rStyle w:val="Bodytext70"/>
          <w:rFonts w:eastAsiaTheme="minorHAnsi"/>
          <w:sz w:val="24"/>
          <w:szCs w:val="24"/>
        </w:rPr>
        <w:t xml:space="preserve">ее взлетами и падениями. Проза и поэзия как бы </w:t>
      </w:r>
      <w:r w:rsidRPr="00253D28">
        <w:rPr>
          <w:rStyle w:val="Bodytext795ptBoldItalic"/>
          <w:rFonts w:eastAsiaTheme="minorHAnsi"/>
          <w:b w:val="0"/>
          <w:sz w:val="24"/>
          <w:szCs w:val="24"/>
        </w:rPr>
        <w:t>зеркально опрокинуты</w:t>
      </w:r>
      <w:r w:rsidRPr="00253D28">
        <w:rPr>
          <w:rStyle w:val="Bodytext795pt"/>
          <w:rFonts w:eastAsiaTheme="minorHAnsi"/>
          <w:sz w:val="24"/>
          <w:szCs w:val="24"/>
        </w:rPr>
        <w:t xml:space="preserve"> </w:t>
      </w:r>
      <w:r w:rsidRPr="00253D28">
        <w:rPr>
          <w:rStyle w:val="Bodytext70"/>
          <w:rFonts w:eastAsiaTheme="minorHAnsi"/>
          <w:sz w:val="24"/>
          <w:szCs w:val="24"/>
        </w:rPr>
        <w:t xml:space="preserve">друг в друга, масштабно и содержательно </w:t>
      </w:r>
      <w:r w:rsidRPr="00253D28">
        <w:rPr>
          <w:rStyle w:val="Bodytext795ptBoldItalic"/>
          <w:rFonts w:eastAsiaTheme="minorHAnsi"/>
          <w:b w:val="0"/>
          <w:sz w:val="24"/>
          <w:szCs w:val="24"/>
        </w:rPr>
        <w:t>равновелики</w:t>
      </w:r>
      <w:r w:rsidRPr="00253D28">
        <w:rPr>
          <w:rStyle w:val="Bodytext795pt"/>
          <w:rFonts w:eastAsiaTheme="minorHAnsi"/>
          <w:sz w:val="24"/>
          <w:szCs w:val="24"/>
        </w:rPr>
        <w:t xml:space="preserve"> </w:t>
      </w:r>
      <w:r w:rsidRPr="00253D28">
        <w:rPr>
          <w:rStyle w:val="Bodytext70"/>
          <w:rFonts w:eastAsiaTheme="minorHAnsi"/>
          <w:sz w:val="24"/>
          <w:szCs w:val="24"/>
        </w:rPr>
        <w:t xml:space="preserve">и </w:t>
      </w:r>
      <w:proofErr w:type="spellStart"/>
      <w:r w:rsidRPr="00253D28">
        <w:rPr>
          <w:rStyle w:val="Bodytext795ptBoldItalic"/>
          <w:rFonts w:eastAsiaTheme="minorHAnsi"/>
          <w:b w:val="0"/>
          <w:sz w:val="24"/>
          <w:szCs w:val="24"/>
        </w:rPr>
        <w:t>равнообъемны</w:t>
      </w:r>
      <w:proofErr w:type="spellEnd"/>
      <w:r w:rsidRPr="00253D28">
        <w:rPr>
          <w:rStyle w:val="Bodytext795ptBoldItalic"/>
          <w:rFonts w:eastAsiaTheme="minorHAnsi"/>
          <w:b w:val="0"/>
          <w:sz w:val="24"/>
          <w:szCs w:val="24"/>
        </w:rPr>
        <w:t>.</w:t>
      </w:r>
    </w:p>
    <w:p w14:paraId="10A8C910" w14:textId="77777777" w:rsidR="004F431C" w:rsidRPr="00253D28" w:rsidRDefault="004F431C" w:rsidP="008606DC">
      <w:pPr>
        <w:spacing w:after="0" w:line="360" w:lineRule="auto"/>
        <w:ind w:firstLine="709"/>
        <w:jc w:val="both"/>
        <w:rPr>
          <w:sz w:val="24"/>
          <w:szCs w:val="24"/>
        </w:rPr>
      </w:pPr>
      <w:r w:rsidRPr="00253D28">
        <w:rPr>
          <w:rStyle w:val="Bodytext70"/>
          <w:rFonts w:eastAsiaTheme="minorHAnsi"/>
          <w:sz w:val="24"/>
          <w:szCs w:val="24"/>
        </w:rPr>
        <w:t>Эта форма у Пастернака глубоко и оригинально содержательна. Среди множества очень глубоких теоретически-эстетических рассуждений героя в романе — они же, естественно, являются и рассуждениями самого автора, — есть рассуждения о том, что художественная форма в современном искусстве не может быть старой, прежней. Она неизбежно должна отразить в себе сумбур и вихрь времени, упорно вытеснявшие в живом Юрии Живаго — Живаго-поэта, и постоянно требовавшие от него быть кем угодно другим, но не тем, кто он есть. Своему времени Живаго-поэт был не нужен, он был в нем неслышен. Это и есть смысловой аналог данной формы.</w:t>
      </w:r>
    </w:p>
    <w:p w14:paraId="363612AD" w14:textId="77777777" w:rsidR="004F431C" w:rsidRPr="00253D28" w:rsidRDefault="004F431C" w:rsidP="008606DC">
      <w:pPr>
        <w:spacing w:after="0" w:line="360" w:lineRule="auto"/>
        <w:ind w:firstLine="709"/>
        <w:jc w:val="both"/>
        <w:rPr>
          <w:rStyle w:val="Bodytext70"/>
          <w:rFonts w:eastAsiaTheme="minorHAnsi"/>
          <w:sz w:val="24"/>
          <w:szCs w:val="24"/>
        </w:rPr>
      </w:pPr>
      <w:r w:rsidRPr="00253D28">
        <w:rPr>
          <w:rStyle w:val="Bodytext70"/>
          <w:rFonts w:eastAsiaTheme="minorHAnsi"/>
          <w:sz w:val="24"/>
          <w:szCs w:val="24"/>
        </w:rPr>
        <w:t xml:space="preserve">Найденная Пастернаком архитектоническая форма — его гениальное открытие как романиста, мало кем, впрочем, могущее быть подхваченным и повторенным. Потому что таким образом Пастернак художественно неопровержимо внушает читателю, что есть особая, не подверженная никаким конъюнктурным колебаниям и преобразованиям, естественная, поистине вечная шкала жизненных ценностей для человека. Это — живая связь индивидуального человека с природным и бытийно-народным целым. А революционная эпоха, определившая судьбу доктора Живаго, тем и радикальна, что вторгается, прежде всего, в эту народно-бытийную основу индивидуального человеческого существования. И в результате сама эта основа начинает распадаться. Вот почему гражданская война трактуется в романе не с точки зрения того, кто там более прав, чья позиция </w:t>
      </w:r>
      <w:proofErr w:type="spellStart"/>
      <w:r w:rsidRPr="00253D28">
        <w:rPr>
          <w:rStyle w:val="Bodytext70"/>
          <w:rFonts w:eastAsiaTheme="minorHAnsi"/>
          <w:sz w:val="24"/>
          <w:szCs w:val="24"/>
        </w:rPr>
        <w:t>обоснованнее</w:t>
      </w:r>
      <w:proofErr w:type="spellEnd"/>
      <w:r w:rsidRPr="00253D28">
        <w:rPr>
          <w:rStyle w:val="Bodytext70"/>
          <w:rFonts w:eastAsiaTheme="minorHAnsi"/>
          <w:sz w:val="24"/>
          <w:szCs w:val="24"/>
        </w:rPr>
        <w:t xml:space="preserve">, кого и каким образом можно извинять в этой борьбе, — все это не проблема для Пастернака. Во всяком </w:t>
      </w:r>
      <w:r w:rsidRPr="00253D28">
        <w:rPr>
          <w:rStyle w:val="Bodytext70"/>
          <w:rFonts w:eastAsiaTheme="minorHAnsi"/>
          <w:sz w:val="24"/>
          <w:szCs w:val="24"/>
        </w:rPr>
        <w:lastRenderedPageBreak/>
        <w:t xml:space="preserve">случае, не существенная проблема. Потому что здесь важен самый факт этой кровожадной </w:t>
      </w:r>
      <w:proofErr w:type="spellStart"/>
      <w:r w:rsidRPr="00253D28">
        <w:rPr>
          <w:rStyle w:val="Bodytext70"/>
          <w:rFonts w:eastAsiaTheme="minorHAnsi"/>
          <w:sz w:val="24"/>
          <w:szCs w:val="24"/>
        </w:rPr>
        <w:t>братоубийственности</w:t>
      </w:r>
      <w:proofErr w:type="spellEnd"/>
      <w:r w:rsidRPr="00253D28">
        <w:rPr>
          <w:rStyle w:val="Bodytext70"/>
          <w:rFonts w:eastAsiaTheme="minorHAnsi"/>
          <w:sz w:val="24"/>
          <w:szCs w:val="24"/>
        </w:rPr>
        <w:t xml:space="preserve">. И чем с большей «идейной убежденностью» с обеих сторон ведется война, чем дольше она продолжается, тем масштабнее становится кровопролитие и яростнее кровожадность. То и другое взаимно увязано. А все вместе оборачивается всеобщим и полным одичанием, разорением основ народной жизни. Казалось бы, революция, ставящая целью народное счастье, должна сама себя в этом смысле контролировать. А события вышли из-под всякого контроля и разворачиваются в противоположном направлении. </w:t>
      </w:r>
    </w:p>
    <w:p w14:paraId="2142D9ED" w14:textId="42A65E02" w:rsidR="006B1487" w:rsidRPr="00F84E4F" w:rsidRDefault="00055D2F" w:rsidP="00F84E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</w:pPr>
      <w:r w:rsidRPr="008606DC">
        <w:rPr>
          <w:rStyle w:val="Bodytext70"/>
          <w:rFonts w:eastAsiaTheme="minorHAnsi"/>
          <w:b/>
          <w:sz w:val="24"/>
          <w:szCs w:val="24"/>
        </w:rPr>
        <w:t>(С. 2</w:t>
      </w:r>
      <w:r>
        <w:rPr>
          <w:rStyle w:val="Bodytext70"/>
          <w:rFonts w:eastAsiaTheme="minorHAnsi"/>
          <w:b/>
          <w:sz w:val="24"/>
          <w:szCs w:val="24"/>
        </w:rPr>
        <w:t>22</w:t>
      </w:r>
      <w:proofErr w:type="gramStart"/>
      <w:r w:rsidRPr="008606DC">
        <w:rPr>
          <w:rStyle w:val="Bodytext70"/>
          <w:rFonts w:eastAsiaTheme="minorHAnsi"/>
          <w:b/>
          <w:sz w:val="24"/>
          <w:szCs w:val="24"/>
        </w:rPr>
        <w:t>)</w:t>
      </w:r>
      <w:proofErr w:type="gramEnd"/>
      <w:r>
        <w:rPr>
          <w:rStyle w:val="Bodytext70"/>
          <w:rFonts w:eastAsiaTheme="minorHAnsi"/>
          <w:sz w:val="24"/>
          <w:szCs w:val="24"/>
        </w:rPr>
        <w:t xml:space="preserve"> </w:t>
      </w:r>
      <w:r w:rsidR="004F431C" w:rsidRPr="00253D28">
        <w:rPr>
          <w:rStyle w:val="Bodytext20"/>
          <w:rFonts w:eastAsiaTheme="minorHAnsi"/>
          <w:sz w:val="24"/>
          <w:szCs w:val="24"/>
        </w:rPr>
        <w:t xml:space="preserve">Именно </w:t>
      </w:r>
      <w:r w:rsidR="004F431C" w:rsidRPr="00253D28">
        <w:rPr>
          <w:rStyle w:val="Bodytext2BoldItalic"/>
          <w:rFonts w:eastAsiaTheme="minorHAnsi"/>
          <w:b w:val="0"/>
          <w:sz w:val="24"/>
          <w:szCs w:val="24"/>
        </w:rPr>
        <w:t>этот</w:t>
      </w:r>
      <w:r w:rsidR="004F431C" w:rsidRPr="00253D28">
        <w:rPr>
          <w:rStyle w:val="Bodytext20"/>
          <w:rFonts w:eastAsiaTheme="minorHAnsi"/>
          <w:sz w:val="24"/>
          <w:szCs w:val="24"/>
        </w:rPr>
        <w:t xml:space="preserve"> взгляд на эпоху революции, гражданской войны и первого послереволюционного десятилетия, </w:t>
      </w:r>
      <w:r w:rsidR="004F431C" w:rsidRPr="00253D28">
        <w:rPr>
          <w:rStyle w:val="Bodytext2BoldItalic"/>
          <w:rFonts w:eastAsiaTheme="minorHAnsi"/>
          <w:b w:val="0"/>
          <w:sz w:val="24"/>
          <w:szCs w:val="24"/>
        </w:rPr>
        <w:t>эту</w:t>
      </w:r>
      <w:r w:rsidR="004F431C" w:rsidRPr="00253D28">
        <w:rPr>
          <w:rStyle w:val="Bodytext20"/>
          <w:rFonts w:eastAsiaTheme="minorHAnsi"/>
          <w:b/>
          <w:sz w:val="24"/>
          <w:szCs w:val="24"/>
        </w:rPr>
        <w:t xml:space="preserve"> </w:t>
      </w:r>
      <w:r w:rsidR="004F431C" w:rsidRPr="00253D28">
        <w:rPr>
          <w:rStyle w:val="Bodytext20"/>
          <w:rFonts w:eastAsiaTheme="minorHAnsi"/>
          <w:sz w:val="24"/>
          <w:szCs w:val="24"/>
        </w:rPr>
        <w:t xml:space="preserve">их оценку персонифицирует в романе доктор Живаго. Не случайно он именуется доктором: все его прямое участие в событиях определяется и ограничивается этой его профессией. Согласно международному праву, доктор на войне — лицо, не участвующее в сражении, он по положению — «над схваткой». </w:t>
      </w:r>
      <w:proofErr w:type="spellStart"/>
      <w:r w:rsidR="004F431C" w:rsidRPr="00253D28">
        <w:rPr>
          <w:rStyle w:val="Bodytext20"/>
          <w:rFonts w:eastAsiaTheme="minorHAnsi"/>
          <w:sz w:val="24"/>
          <w:szCs w:val="24"/>
        </w:rPr>
        <w:t>Пастернаковский</w:t>
      </w:r>
      <w:proofErr w:type="spellEnd"/>
      <w:r w:rsidR="004F431C" w:rsidRPr="00253D28">
        <w:rPr>
          <w:rStyle w:val="Bodytext20"/>
          <w:rFonts w:eastAsiaTheme="minorHAnsi"/>
          <w:sz w:val="24"/>
          <w:szCs w:val="24"/>
        </w:rPr>
        <w:t xml:space="preserve"> герой, находясь постоянно </w:t>
      </w:r>
      <w:r w:rsidR="004F431C" w:rsidRPr="00253D28">
        <w:rPr>
          <w:rStyle w:val="Bodytext2BoldItalic"/>
          <w:rFonts w:eastAsiaTheme="minorHAnsi"/>
          <w:b w:val="0"/>
          <w:sz w:val="24"/>
          <w:szCs w:val="24"/>
        </w:rPr>
        <w:t>внутри</w:t>
      </w:r>
      <w:r w:rsidR="004F431C" w:rsidRPr="00253D28">
        <w:rPr>
          <w:rStyle w:val="Bodytext2BoldItalic"/>
          <w:rFonts w:eastAsiaTheme="minorHAnsi"/>
          <w:sz w:val="24"/>
          <w:szCs w:val="24"/>
        </w:rPr>
        <w:t xml:space="preserve"> </w:t>
      </w:r>
      <w:r w:rsidR="004F431C" w:rsidRPr="00253D28">
        <w:rPr>
          <w:rStyle w:val="Bodytext20"/>
          <w:rFonts w:eastAsiaTheme="minorHAnsi"/>
          <w:sz w:val="24"/>
          <w:szCs w:val="24"/>
        </w:rPr>
        <w:t xml:space="preserve">общественно-исторического конфликта своей эпохи, тем не менее упорно отстаивает свою личную независимость и </w:t>
      </w:r>
      <w:proofErr w:type="spellStart"/>
      <w:r w:rsidR="004F431C" w:rsidRPr="00253D28">
        <w:rPr>
          <w:rStyle w:val="Bodytext2BoldItalic"/>
          <w:rFonts w:eastAsiaTheme="minorHAnsi"/>
          <w:b w:val="0"/>
          <w:sz w:val="24"/>
          <w:szCs w:val="24"/>
        </w:rPr>
        <w:t>внеположность</w:t>
      </w:r>
      <w:proofErr w:type="spellEnd"/>
      <w:r w:rsidR="004F431C" w:rsidRPr="00253D28">
        <w:rPr>
          <w:rStyle w:val="Bodytext20"/>
          <w:rFonts w:eastAsiaTheme="minorHAnsi"/>
          <w:sz w:val="24"/>
          <w:szCs w:val="24"/>
        </w:rPr>
        <w:t xml:space="preserve"> ему. Та или другая сторона может его захватить — и он будет лечить как тех, так и других сражающихся, его можно даже принудить самого участвовать в бою, но его нельзя убедить в правоте ни одной из сторон, нельзя заставить </w:t>
      </w:r>
      <w:r w:rsidR="004F431C" w:rsidRPr="00253D28">
        <w:rPr>
          <w:rStyle w:val="Bodytext2BoldItalic"/>
          <w:rFonts w:eastAsiaTheme="minorHAnsi"/>
          <w:b w:val="0"/>
          <w:sz w:val="24"/>
          <w:szCs w:val="24"/>
        </w:rPr>
        <w:t>соучаствовать</w:t>
      </w:r>
      <w:r w:rsidR="004F431C" w:rsidRPr="00253D28">
        <w:rPr>
          <w:rStyle w:val="Bodytext20"/>
          <w:rFonts w:eastAsiaTheme="minorHAnsi"/>
          <w:sz w:val="24"/>
          <w:szCs w:val="24"/>
        </w:rPr>
        <w:t xml:space="preserve"> в конфликте. Личная духовная свобода в атмосфере всеобщей несвободы, вынужденной обстоятельствами или добровольно принятой, — вот постепенно сознаваемый доктором Живаго его личный жизненный долг. В то же время это внутренний, живой, подлинный нерв собственной мировоззренческой позиции Пастернака, которую он, как художник, воплощает в своем романе.</w:t>
      </w:r>
    </w:p>
    <w:sectPr w:rsidR="006B1487" w:rsidRPr="00F84E4F" w:rsidSect="004F431C">
      <w:foot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A1EDE" w14:textId="77777777" w:rsidR="00711968" w:rsidRDefault="00711968" w:rsidP="004F431C">
      <w:pPr>
        <w:spacing w:after="0" w:line="240" w:lineRule="auto"/>
      </w:pPr>
      <w:r>
        <w:separator/>
      </w:r>
    </w:p>
  </w:endnote>
  <w:endnote w:type="continuationSeparator" w:id="0">
    <w:p w14:paraId="163EA6CB" w14:textId="77777777" w:rsidR="00711968" w:rsidRDefault="00711968" w:rsidP="004F4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484050"/>
      <w:docPartObj>
        <w:docPartGallery w:val="Page Numbers (Bottom of Page)"/>
        <w:docPartUnique/>
      </w:docPartObj>
    </w:sdtPr>
    <w:sdtEndPr/>
    <w:sdtContent>
      <w:p w14:paraId="1853160C" w14:textId="729CB734" w:rsidR="008606DC" w:rsidRDefault="008606DC">
        <w:pPr>
          <w:pStyle w:val="a5"/>
          <w:jc w:val="right"/>
        </w:pPr>
        <w:r w:rsidRPr="008606D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606D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606D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606DC">
          <w:rPr>
            <w:rFonts w:ascii="Times New Roman" w:hAnsi="Times New Roman" w:cs="Times New Roman"/>
            <w:sz w:val="24"/>
            <w:szCs w:val="24"/>
          </w:rPr>
          <w:t>2</w:t>
        </w:r>
        <w:r w:rsidRPr="008606D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3C9D02F" w14:textId="77777777" w:rsidR="008606DC" w:rsidRDefault="008606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A0735" w14:textId="77777777" w:rsidR="00711968" w:rsidRDefault="00711968" w:rsidP="004F431C">
      <w:pPr>
        <w:spacing w:after="0" w:line="240" w:lineRule="auto"/>
      </w:pPr>
      <w:r>
        <w:separator/>
      </w:r>
    </w:p>
  </w:footnote>
  <w:footnote w:type="continuationSeparator" w:id="0">
    <w:p w14:paraId="741606C3" w14:textId="77777777" w:rsidR="00711968" w:rsidRDefault="00711968" w:rsidP="004F431C">
      <w:pPr>
        <w:spacing w:after="0" w:line="240" w:lineRule="auto"/>
      </w:pPr>
      <w:r>
        <w:continuationSeparator/>
      </w:r>
    </w:p>
  </w:footnote>
  <w:footnote w:id="1">
    <w:p w14:paraId="6B9B3F08" w14:textId="77777777" w:rsidR="004F431C" w:rsidRPr="00DA61CA" w:rsidRDefault="004F431C" w:rsidP="008606DC">
      <w:pPr>
        <w:tabs>
          <w:tab w:val="left" w:pos="0"/>
        </w:tabs>
        <w:spacing w:line="360" w:lineRule="auto"/>
        <w:ind w:firstLine="709"/>
        <w:contextualSpacing/>
        <w:jc w:val="both"/>
      </w:pPr>
      <w:r w:rsidRPr="00DA61CA">
        <w:rPr>
          <w:rStyle w:val="Footnote0"/>
          <w:rFonts w:eastAsiaTheme="minorHAnsi"/>
          <w:sz w:val="22"/>
          <w:szCs w:val="22"/>
          <w:vertAlign w:val="superscript"/>
        </w:rPr>
        <w:footnoteRef/>
      </w:r>
      <w:r w:rsidRPr="00DA61CA">
        <w:t xml:space="preserve"> </w:t>
      </w:r>
      <w:r w:rsidRPr="00DA61CA">
        <w:rPr>
          <w:rStyle w:val="Footnote0"/>
          <w:rFonts w:eastAsiaTheme="minorHAnsi"/>
          <w:sz w:val="22"/>
          <w:szCs w:val="22"/>
        </w:rPr>
        <w:t xml:space="preserve">Как известно, замысел романа о судьбах русской интеллигенции своего поколения возник у писателя чуть ли не в начале 20-х годов, а по некоторым данным — еще в 1918 году. Между тем к работе собственно над текстом произведения Пастернак приступил зимой 1945‒1946 года. Все предыдущие его попытки художественно запечатлевать свою эпоху в том «евангельском» («вечном» — </w:t>
      </w:r>
      <w:proofErr w:type="spellStart"/>
      <w:r w:rsidRPr="00DA61CA">
        <w:rPr>
          <w:rStyle w:val="Footnote0"/>
          <w:rFonts w:eastAsiaTheme="minorHAnsi"/>
          <w:sz w:val="22"/>
          <w:szCs w:val="22"/>
        </w:rPr>
        <w:t>надвременном</w:t>
      </w:r>
      <w:proofErr w:type="spellEnd"/>
      <w:r w:rsidRPr="00DA61CA">
        <w:rPr>
          <w:rStyle w:val="Footnote0"/>
          <w:rFonts w:eastAsiaTheme="minorHAnsi"/>
          <w:sz w:val="22"/>
          <w:szCs w:val="22"/>
        </w:rPr>
        <w:t xml:space="preserve">, </w:t>
      </w:r>
      <w:proofErr w:type="spellStart"/>
      <w:r w:rsidRPr="00DA61CA">
        <w:rPr>
          <w:rStyle w:val="Footnote0"/>
          <w:rFonts w:eastAsiaTheme="minorHAnsi"/>
          <w:sz w:val="22"/>
          <w:szCs w:val="22"/>
        </w:rPr>
        <w:t>внеконъюнктурном</w:t>
      </w:r>
      <w:proofErr w:type="spellEnd"/>
      <w:r w:rsidRPr="00DA61CA">
        <w:rPr>
          <w:rStyle w:val="Footnote0"/>
          <w:rFonts w:eastAsiaTheme="minorHAnsi"/>
          <w:sz w:val="22"/>
          <w:szCs w:val="22"/>
        </w:rPr>
        <w:t xml:space="preserve">) ракурсе, который был для него существенно важным, оказывались каждый раз, и притом неожиданно и непредвиденно, «частными» и «частичными». Только конец Великой Отечественной и одновременно Второй мировой войны обозначил собой завершение эпохи, начавшейся Первой мировой войной и русскими революциями 1917 года. Только теперь всё ранее кипевшее застыло и отодвинулось в прошлое, всё прежде </w:t>
      </w:r>
      <w:proofErr w:type="gramStart"/>
      <w:r w:rsidRPr="00DA61CA">
        <w:rPr>
          <w:rStyle w:val="Footnote0"/>
          <w:rFonts w:eastAsiaTheme="minorHAnsi"/>
          <w:sz w:val="22"/>
          <w:szCs w:val="22"/>
        </w:rPr>
        <w:t>текуче-изменчивое</w:t>
      </w:r>
      <w:proofErr w:type="gramEnd"/>
      <w:r w:rsidRPr="00DA61CA">
        <w:rPr>
          <w:rStyle w:val="Footnote0"/>
          <w:rFonts w:eastAsiaTheme="minorHAnsi"/>
          <w:sz w:val="22"/>
          <w:szCs w:val="22"/>
        </w:rPr>
        <w:t xml:space="preserve"> прояснилось в своих парадигмах, всё казавшееся прежде всего идеологемами обернулось более «вечными» — нравственными смыслами. Роман, который назывался тогда «Мальчики и девочки», был написан за два-три года, но оставался всё же долгое время незавершенным. Лишь со смертью Сталина в 1953 году в писательском сознании романиста окончательно прояснились важнейшие проблемные акценты его замысла и, в результате, раздвинулись хронологические рамки произведения, окончательно определилась его композиционная форма. Роман получает новое название и пишется заново. Поэт решается открыто и бескомпромиссно выразить в нём своё выстраданное понимание всей русской истории ХХ века. Произведение было завершено уже к началу 1955 года — факт принципиальной важности, поскольку означает, что на содержание позиции писателя и на беззаветную страстность ее выражения в романе никаким образом не могла повлиять та общественная атмосфера, которая возникла в стране после ХХ съезда партии.</w:t>
      </w:r>
    </w:p>
  </w:footnote>
  <w:footnote w:id="2">
    <w:p w14:paraId="3DCDFAE9" w14:textId="77777777" w:rsidR="004F431C" w:rsidRPr="00DA61CA" w:rsidRDefault="004F431C" w:rsidP="008606DC">
      <w:pPr>
        <w:tabs>
          <w:tab w:val="left" w:pos="0"/>
          <w:tab w:val="left" w:pos="379"/>
        </w:tabs>
        <w:spacing w:line="360" w:lineRule="auto"/>
        <w:ind w:firstLine="709"/>
        <w:contextualSpacing/>
        <w:jc w:val="both"/>
      </w:pPr>
      <w:r w:rsidRPr="00DA61CA">
        <w:rPr>
          <w:rStyle w:val="Footnote0"/>
          <w:rFonts w:eastAsiaTheme="minorHAnsi"/>
          <w:sz w:val="22"/>
          <w:szCs w:val="22"/>
          <w:vertAlign w:val="superscript"/>
        </w:rPr>
        <w:footnoteRef/>
      </w:r>
      <w:r w:rsidRPr="00DA61CA">
        <w:rPr>
          <w:rStyle w:val="Footnote0"/>
          <w:rFonts w:eastAsiaTheme="minorHAnsi"/>
          <w:sz w:val="22"/>
          <w:szCs w:val="22"/>
        </w:rPr>
        <w:t xml:space="preserve"> Роман был предложен автором для публикации в журнал «Новый мир», и рецензия, о которой идёт речь, формально носила характер </w:t>
      </w:r>
      <w:proofErr w:type="spellStart"/>
      <w:r w:rsidRPr="00DA61CA">
        <w:rPr>
          <w:rStyle w:val="Footnote0"/>
          <w:rFonts w:eastAsiaTheme="minorHAnsi"/>
          <w:sz w:val="22"/>
          <w:szCs w:val="22"/>
        </w:rPr>
        <w:t>внутриредакционного</w:t>
      </w:r>
      <w:proofErr w:type="spellEnd"/>
      <w:r w:rsidRPr="00DA61CA">
        <w:rPr>
          <w:rStyle w:val="Footnote0"/>
          <w:rFonts w:eastAsiaTheme="minorHAnsi"/>
          <w:sz w:val="22"/>
          <w:szCs w:val="22"/>
        </w:rPr>
        <w:t xml:space="preserve"> отзыва, а то, что он был подписан не кем-либо, а главным редактором журнала К. Симоновым и ответственными секретарями ССП К. Фединым, Н. Тихоновым и др., должно было свидетельствовать, с одной стороны, о сугубо принципиальном (а не «</w:t>
      </w:r>
      <w:proofErr w:type="spellStart"/>
      <w:r w:rsidRPr="00DA61CA">
        <w:rPr>
          <w:rStyle w:val="Footnote0"/>
          <w:rFonts w:eastAsiaTheme="minorHAnsi"/>
          <w:sz w:val="22"/>
          <w:szCs w:val="22"/>
        </w:rPr>
        <w:t>внутрилитературном</w:t>
      </w:r>
      <w:proofErr w:type="spellEnd"/>
      <w:r w:rsidRPr="00DA61CA">
        <w:rPr>
          <w:rStyle w:val="Footnote0"/>
          <w:rFonts w:eastAsiaTheme="minorHAnsi"/>
          <w:sz w:val="22"/>
          <w:szCs w:val="22"/>
        </w:rPr>
        <w:t>») характере неприятия произведения, а с другой — об уважительном отношении их к литературной репутации Пастернака как выдающегося художника.</w:t>
      </w:r>
    </w:p>
  </w:footnote>
  <w:footnote w:id="3">
    <w:p w14:paraId="221F90CB" w14:textId="77777777" w:rsidR="004F431C" w:rsidRPr="00DA61CA" w:rsidRDefault="004F431C" w:rsidP="008606DC">
      <w:pPr>
        <w:tabs>
          <w:tab w:val="left" w:pos="0"/>
          <w:tab w:val="left" w:pos="379"/>
        </w:tabs>
        <w:spacing w:line="360" w:lineRule="auto"/>
        <w:ind w:firstLine="709"/>
        <w:contextualSpacing/>
        <w:jc w:val="both"/>
      </w:pPr>
      <w:r w:rsidRPr="00DA61CA">
        <w:rPr>
          <w:rStyle w:val="Footnote0"/>
          <w:rFonts w:eastAsiaTheme="minorHAnsi"/>
          <w:sz w:val="22"/>
          <w:szCs w:val="22"/>
          <w:vertAlign w:val="superscript"/>
        </w:rPr>
        <w:footnoteRef/>
      </w:r>
      <w:r w:rsidRPr="00DA61CA">
        <w:rPr>
          <w:rStyle w:val="Footnote0"/>
          <w:rFonts w:eastAsiaTheme="minorHAnsi"/>
          <w:sz w:val="22"/>
          <w:szCs w:val="22"/>
        </w:rPr>
        <w:t xml:space="preserve"> Авторы рецензии нисколько не лукавили, когда с негодованием обличали писателя в столь «непростительной» идеологической то ли злонамеренности, то ли наивности. Хотя подобного рода обличение звучало в 1955 году всё еще довольно зловеще, но это были уже не сталинские времена, и благородное негодование рецензентов, выгодно аттестовавшее их в глазах политического руководства страны, ни в коем случае не угрожало автору романа прямой физической расправой. Оно имело смысл как бы не столько политического обвинения, сколько неожиданной и прискорбной для самих рецензентов констатации идейного расхождения Пастернака с «бесспорными» и «общепринятыми» историческими оценками, составлявшими «устои» самой советской литературы.</w:t>
      </w:r>
    </w:p>
    <w:p w14:paraId="30026E8C" w14:textId="77777777" w:rsidR="004F431C" w:rsidRPr="00DA61CA" w:rsidRDefault="004F431C" w:rsidP="008606DC">
      <w:pPr>
        <w:tabs>
          <w:tab w:val="left" w:pos="0"/>
        </w:tabs>
        <w:spacing w:line="360" w:lineRule="auto"/>
        <w:ind w:firstLine="709"/>
        <w:contextualSpacing/>
        <w:jc w:val="both"/>
      </w:pPr>
      <w:r w:rsidRPr="00DA61CA">
        <w:rPr>
          <w:rStyle w:val="Footnote0"/>
          <w:rFonts w:eastAsiaTheme="minorHAnsi"/>
          <w:sz w:val="22"/>
          <w:szCs w:val="22"/>
        </w:rPr>
        <w:t xml:space="preserve">Правда, тон рецензии свидетельствовал также о личном отчуждении руководителей Союза писателей от Пастернака. Он и всегда-то был для них в известном смысле «чужаком», но его место на поэтическом Олимпе оставалось непоколебимым. Доносы, регулярно поступавшие на него куда следует (конечно, не ими лично </w:t>
      </w:r>
      <w:proofErr w:type="spellStart"/>
      <w:r w:rsidRPr="00DA61CA">
        <w:rPr>
          <w:rStyle w:val="Footnote0"/>
          <w:rFonts w:eastAsiaTheme="minorHAnsi"/>
          <w:sz w:val="22"/>
          <w:szCs w:val="22"/>
        </w:rPr>
        <w:t>писавшиеся</w:t>
      </w:r>
      <w:proofErr w:type="spellEnd"/>
      <w:r w:rsidRPr="00DA61CA">
        <w:rPr>
          <w:rStyle w:val="Footnote0"/>
          <w:rFonts w:eastAsiaTheme="minorHAnsi"/>
          <w:sz w:val="22"/>
          <w:szCs w:val="22"/>
        </w:rPr>
        <w:t>, но время от времени и им становившиеся известными), оставались неизменно без последствий, что до 1953 года было само по себе многозначительно. Но вот подвернулся, наконец, «благовидный» случай выказать этому «баловню судьбы» своё отношение к нему хотя бы как к прозаику...</w:t>
      </w:r>
    </w:p>
  </w:footnote>
  <w:footnote w:id="4">
    <w:p w14:paraId="6857D08A" w14:textId="77777777" w:rsidR="004F431C" w:rsidRPr="00DA61CA" w:rsidRDefault="004F431C" w:rsidP="008606DC">
      <w:pPr>
        <w:tabs>
          <w:tab w:val="left" w:pos="0"/>
        </w:tabs>
        <w:spacing w:line="360" w:lineRule="auto"/>
        <w:ind w:firstLine="709"/>
        <w:contextualSpacing/>
        <w:jc w:val="both"/>
      </w:pPr>
      <w:r w:rsidRPr="00DA61CA">
        <w:rPr>
          <w:rStyle w:val="Footnote0"/>
          <w:rFonts w:eastAsiaTheme="minorHAnsi"/>
          <w:sz w:val="22"/>
          <w:szCs w:val="22"/>
          <w:vertAlign w:val="superscript"/>
        </w:rPr>
        <w:footnoteRef/>
      </w:r>
      <w:r w:rsidRPr="00DA61CA">
        <w:t xml:space="preserve"> </w:t>
      </w:r>
      <w:r w:rsidRPr="00DA61CA">
        <w:rPr>
          <w:rStyle w:val="Footnote0"/>
          <w:rFonts w:eastAsiaTheme="minorHAnsi"/>
          <w:sz w:val="22"/>
          <w:szCs w:val="22"/>
        </w:rPr>
        <w:t>В своей отрицательной эстетической оценке романа авторы рецензии были тоже совершенно искренни. Роман Пастернака представлялся с точки зрения всех и всяких традиций русской романной прозы произведением, в художественном отношении очень неровным и, в принципе, слабым. Это было не только заявлено, но и конкретно обосновано в рецензии.</w:t>
      </w:r>
    </w:p>
  </w:footnote>
  <w:footnote w:id="5">
    <w:p w14:paraId="0BE83C9E" w14:textId="77777777" w:rsidR="004F431C" w:rsidRPr="00DA61CA" w:rsidRDefault="004F431C" w:rsidP="008606DC">
      <w:pPr>
        <w:tabs>
          <w:tab w:val="left" w:pos="0"/>
        </w:tabs>
        <w:spacing w:line="360" w:lineRule="auto"/>
        <w:ind w:firstLine="709"/>
        <w:contextualSpacing/>
        <w:jc w:val="both"/>
      </w:pPr>
      <w:r w:rsidRPr="00DA61CA">
        <w:rPr>
          <w:rStyle w:val="Footnote0"/>
          <w:rFonts w:eastAsiaTheme="minorHAnsi"/>
          <w:sz w:val="22"/>
          <w:szCs w:val="22"/>
          <w:vertAlign w:val="superscript"/>
        </w:rPr>
        <w:footnoteRef/>
      </w:r>
      <w:r w:rsidRPr="00DA61CA">
        <w:t xml:space="preserve"> </w:t>
      </w:r>
      <w:r w:rsidRPr="00DA61CA">
        <w:rPr>
          <w:rStyle w:val="Footnote0"/>
          <w:rFonts w:eastAsiaTheme="minorHAnsi"/>
          <w:sz w:val="22"/>
          <w:szCs w:val="22"/>
        </w:rPr>
        <w:t>В сюжетно-повествовательном плане это 1914‒1929 годы; в целостном же контексте романа это вся революционная и пореволюционная эпоха, включая и первое десятилетие после Великой Отечественной войны.</w:t>
      </w:r>
    </w:p>
  </w:footnote>
  <w:footnote w:id="6">
    <w:p w14:paraId="676A1DE3" w14:textId="77777777" w:rsidR="004F431C" w:rsidRPr="00DA61CA" w:rsidRDefault="004F431C" w:rsidP="008606DC">
      <w:pPr>
        <w:tabs>
          <w:tab w:val="left" w:pos="0"/>
        </w:tabs>
        <w:spacing w:line="360" w:lineRule="auto"/>
        <w:ind w:firstLine="709"/>
        <w:contextualSpacing/>
        <w:jc w:val="both"/>
      </w:pPr>
      <w:r w:rsidRPr="00DA61CA">
        <w:rPr>
          <w:rStyle w:val="Footnote0"/>
          <w:rFonts w:eastAsiaTheme="minorHAnsi"/>
          <w:sz w:val="22"/>
          <w:szCs w:val="22"/>
          <w:vertAlign w:val="superscript"/>
        </w:rPr>
        <w:footnoteRef/>
      </w:r>
      <w:r w:rsidRPr="00DA61CA">
        <w:rPr>
          <w:rStyle w:val="Footnote0"/>
          <w:rFonts w:eastAsiaTheme="minorHAnsi"/>
          <w:sz w:val="22"/>
          <w:szCs w:val="22"/>
        </w:rPr>
        <w:t xml:space="preserve"> Эту — чисто </w:t>
      </w:r>
      <w:r w:rsidRPr="00DA61CA">
        <w:rPr>
          <w:rStyle w:val="FootnoteItalic"/>
          <w:rFonts w:eastAsiaTheme="minorHAnsi"/>
          <w:sz w:val="22"/>
          <w:szCs w:val="22"/>
        </w:rPr>
        <w:t>художественную</w:t>
      </w:r>
      <w:r w:rsidRPr="00DA61CA">
        <w:rPr>
          <w:rStyle w:val="Footnote0"/>
          <w:rFonts w:eastAsiaTheme="minorHAnsi"/>
          <w:sz w:val="22"/>
          <w:szCs w:val="22"/>
        </w:rPr>
        <w:t xml:space="preserve"> по своей природе — коллизию по-своему укрупнили обстоятельства публикации романа в нашей стране: роман был напечатан у нас лишь в конце 80-х годов, тогда как стихи Юрия Живаго — отдельно от романа и как лирика самого Пастернака — публиковались уже с середины 60-х годов. Так что читатель конца 80-х мог узнавать (а мог, конечно, и не узнавать, если не очень следил за творчеством писателя) в скупой и сугубо фактографической хронике поэтического творчества Живаго хорошо известные ему стихотворения «позднего» Пастернака.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31C"/>
    <w:rsid w:val="000444B8"/>
    <w:rsid w:val="00055D2F"/>
    <w:rsid w:val="003F1469"/>
    <w:rsid w:val="004F431C"/>
    <w:rsid w:val="006B1487"/>
    <w:rsid w:val="00711968"/>
    <w:rsid w:val="008606DC"/>
    <w:rsid w:val="00966CDE"/>
    <w:rsid w:val="00E61556"/>
    <w:rsid w:val="00F8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0737F"/>
  <w15:docId w15:val="{28725FAE-8C77-4698-BE7F-021CA7E6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431C"/>
    <w:pPr>
      <w:keepNext/>
      <w:keepLines/>
      <w:widowControl w:val="0"/>
      <w:spacing w:before="480" w:after="0" w:line="36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43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character" w:customStyle="1" w:styleId="Footnote">
    <w:name w:val="Footnote_"/>
    <w:basedOn w:val="a0"/>
    <w:rsid w:val="004F431C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Footnote0">
    <w:name w:val="Footnote"/>
    <w:basedOn w:val="Footnote"/>
    <w:rsid w:val="004F43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FootnoteItalic">
    <w:name w:val="Footnote + Italic"/>
    <w:basedOn w:val="Footnote"/>
    <w:rsid w:val="004F43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31F2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">
    <w:name w:val="Body text (2)_"/>
    <w:basedOn w:val="a0"/>
    <w:rsid w:val="004F431C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0">
    <w:name w:val="Body text (2)"/>
    <w:basedOn w:val="Bodytext2"/>
    <w:rsid w:val="004F43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7">
    <w:name w:val="Body text (7)_"/>
    <w:basedOn w:val="a0"/>
    <w:rsid w:val="004F431C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70">
    <w:name w:val="Body text (7)"/>
    <w:basedOn w:val="Bodytext7"/>
    <w:rsid w:val="004F43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BoldItalic">
    <w:name w:val="Body text (2) + Bold;Italic"/>
    <w:basedOn w:val="Bodytext2"/>
    <w:rsid w:val="004F431C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Heading2">
    <w:name w:val="Heading #2"/>
    <w:basedOn w:val="a0"/>
    <w:rsid w:val="004F43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7Italic">
    <w:name w:val="Body text (7) + Italic"/>
    <w:basedOn w:val="Bodytext7"/>
    <w:rsid w:val="004F43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31F2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Heading22">
    <w:name w:val="Heading #2 (2)"/>
    <w:basedOn w:val="a0"/>
    <w:rsid w:val="004F43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795ptBoldItalic">
    <w:name w:val="Body text (7) + 9.5 pt;Bold;Italic"/>
    <w:basedOn w:val="Bodytext7"/>
    <w:rsid w:val="004F431C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795pt">
    <w:name w:val="Body text (7) + 9.5 pt"/>
    <w:basedOn w:val="Bodytext7"/>
    <w:rsid w:val="004F43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1">
    <w:name w:val="Стиль1"/>
    <w:link w:val="12"/>
    <w:qFormat/>
    <w:rsid w:val="004F431C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19"/>
      <w:lang w:eastAsia="ru-RU" w:bidi="ru-RU"/>
    </w:rPr>
  </w:style>
  <w:style w:type="character" w:customStyle="1" w:styleId="12">
    <w:name w:val="Стиль1 Знак"/>
    <w:basedOn w:val="Bodytext2"/>
    <w:link w:val="11"/>
    <w:rsid w:val="004F43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19"/>
      <w:u w:val="none"/>
      <w:lang w:eastAsia="ru-RU" w:bidi="ru-RU"/>
    </w:rPr>
  </w:style>
  <w:style w:type="paragraph" w:styleId="a3">
    <w:name w:val="header"/>
    <w:basedOn w:val="a"/>
    <w:link w:val="a4"/>
    <w:uiPriority w:val="99"/>
    <w:unhideWhenUsed/>
    <w:rsid w:val="0086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06DC"/>
  </w:style>
  <w:style w:type="paragraph" w:styleId="a5">
    <w:name w:val="footer"/>
    <w:basedOn w:val="a"/>
    <w:link w:val="a6"/>
    <w:uiPriority w:val="99"/>
    <w:unhideWhenUsed/>
    <w:rsid w:val="0086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06DC"/>
  </w:style>
  <w:style w:type="paragraph" w:customStyle="1" w:styleId="2">
    <w:name w:val="Стиль2"/>
    <w:basedOn w:val="a"/>
    <w:link w:val="20"/>
    <w:qFormat/>
    <w:rsid w:val="00F84E4F"/>
    <w:pPr>
      <w:spacing w:before="480" w:after="240" w:line="360" w:lineRule="auto"/>
      <w:jc w:val="center"/>
    </w:pPr>
    <w:rPr>
      <w:b/>
      <w:sz w:val="24"/>
      <w:szCs w:val="24"/>
    </w:rPr>
  </w:style>
  <w:style w:type="paragraph" w:customStyle="1" w:styleId="3">
    <w:name w:val="Стиль3"/>
    <w:basedOn w:val="2"/>
    <w:link w:val="30"/>
    <w:qFormat/>
    <w:rsid w:val="00F84E4F"/>
  </w:style>
  <w:style w:type="character" w:customStyle="1" w:styleId="20">
    <w:name w:val="Стиль2 Знак"/>
    <w:basedOn w:val="a0"/>
    <w:link w:val="2"/>
    <w:rsid w:val="00F84E4F"/>
    <w:rPr>
      <w:b/>
      <w:sz w:val="24"/>
      <w:szCs w:val="24"/>
    </w:rPr>
  </w:style>
  <w:style w:type="character" w:customStyle="1" w:styleId="30">
    <w:name w:val="Стиль3 Знак"/>
    <w:basedOn w:val="20"/>
    <w:link w:val="3"/>
    <w:rsid w:val="00F84E4F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7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3746</Words>
  <Characters>21357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Aspod</cp:lastModifiedBy>
  <cp:revision>5</cp:revision>
  <dcterms:created xsi:type="dcterms:W3CDTF">2019-04-02T22:30:00Z</dcterms:created>
  <dcterms:modified xsi:type="dcterms:W3CDTF">2019-07-10T22:42:00Z</dcterms:modified>
</cp:coreProperties>
</file>